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F22" w:rsidRPr="009B2422" w:rsidRDefault="00B60F22" w:rsidP="004B4AA0">
      <w:pPr>
        <w:spacing w:line="360" w:lineRule="auto"/>
        <w:jc w:val="center"/>
        <w:rPr>
          <w:rFonts w:ascii="微软雅黑" w:eastAsia="微软雅黑" w:hAnsi="微软雅黑"/>
          <w:b/>
          <w:sz w:val="36"/>
          <w:szCs w:val="36"/>
        </w:rPr>
      </w:pPr>
      <w:r w:rsidRPr="009B2422">
        <w:rPr>
          <w:rFonts w:ascii="微软雅黑" w:eastAsia="微软雅黑" w:hAnsi="微软雅黑" w:hint="eastAsia"/>
          <w:b/>
          <w:sz w:val="36"/>
          <w:szCs w:val="36"/>
        </w:rPr>
        <w:t>“传承芙兰，回馈社会”倡议书</w:t>
      </w:r>
    </w:p>
    <w:p w:rsidR="00C05326" w:rsidRDefault="00C05326" w:rsidP="00C05326">
      <w:pPr>
        <w:spacing w:line="300" w:lineRule="exact"/>
        <w:rPr>
          <w:rFonts w:asciiTheme="majorEastAsia" w:eastAsiaTheme="majorEastAsia" w:hAnsiTheme="majorEastAsia"/>
          <w:szCs w:val="21"/>
        </w:rPr>
      </w:pPr>
    </w:p>
    <w:p w:rsidR="00B60F22" w:rsidRPr="00AF2643" w:rsidRDefault="00B60F22" w:rsidP="00C05326">
      <w:pPr>
        <w:spacing w:line="300" w:lineRule="exact"/>
        <w:rPr>
          <w:rFonts w:asciiTheme="minorEastAsia" w:eastAsiaTheme="minorEastAsia" w:hAnsiTheme="minorEastAsia"/>
          <w:szCs w:val="21"/>
        </w:rPr>
      </w:pPr>
      <w:r w:rsidRPr="00AF2643">
        <w:rPr>
          <w:rFonts w:asciiTheme="minorEastAsia" w:eastAsiaTheme="minorEastAsia" w:hAnsiTheme="minorEastAsia" w:hint="eastAsia"/>
          <w:szCs w:val="21"/>
        </w:rPr>
        <w:t>尊敬的各位“芙兰”获奖者：</w:t>
      </w:r>
    </w:p>
    <w:p w:rsidR="00B60F22" w:rsidRPr="00AF2643" w:rsidRDefault="00B60F22" w:rsidP="00C05326">
      <w:pPr>
        <w:spacing w:line="300" w:lineRule="exact"/>
        <w:ind w:firstLineChars="200" w:firstLine="420"/>
        <w:rPr>
          <w:rFonts w:asciiTheme="minorEastAsia" w:eastAsiaTheme="minorEastAsia" w:hAnsiTheme="minorEastAsia"/>
          <w:szCs w:val="21"/>
        </w:rPr>
      </w:pPr>
      <w:r w:rsidRPr="00AF2643">
        <w:rPr>
          <w:rFonts w:asciiTheme="minorEastAsia" w:eastAsiaTheme="minorEastAsia" w:hAnsiTheme="minorEastAsia" w:hint="eastAsia"/>
          <w:szCs w:val="21"/>
        </w:rPr>
        <w:t>大家好！我叫姚鸿鹄，是中山大学化学与化学工程学院2014届毕业生，也是中山大学第十六届研究生支教团的一员。首先向荣获今年“芙兰”奖的师生表示热烈的祝贺。</w:t>
      </w:r>
    </w:p>
    <w:p w:rsidR="00B60F22" w:rsidRPr="00AF2643" w:rsidRDefault="0005263A" w:rsidP="00C05326">
      <w:pPr>
        <w:spacing w:line="3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两年前，我有幸荣获</w:t>
      </w:r>
      <w:r w:rsidR="00B60F22" w:rsidRPr="00AF2643">
        <w:rPr>
          <w:rFonts w:asciiTheme="minorEastAsia" w:eastAsiaTheme="minorEastAsia" w:hAnsiTheme="minorEastAsia" w:hint="eastAsia"/>
          <w:szCs w:val="21"/>
        </w:rPr>
        <w:t>“芙兰突出贡献奖”，陈运河刘修婉学长倡导的“芙蕖自洁，兰若自芳”的精神，在我心中留下不可磨灭的烙印。</w:t>
      </w:r>
      <w:r w:rsidR="00B60F22" w:rsidRPr="00AF2643">
        <w:rPr>
          <w:rFonts w:asciiTheme="minorEastAsia" w:eastAsiaTheme="minorEastAsia" w:hAnsiTheme="minorEastAsia" w:hint="eastAsia"/>
          <w:kern w:val="0"/>
          <w:szCs w:val="21"/>
        </w:rPr>
        <w:t>自从踏上西藏大地，我热切地爱上了这里的一草一木,一山一水,</w:t>
      </w:r>
      <w:r w:rsidR="00B60F22" w:rsidRPr="00AF2643">
        <w:rPr>
          <w:rFonts w:asciiTheme="minorEastAsia" w:eastAsiaTheme="minorEastAsia" w:hAnsiTheme="minorEastAsia" w:hint="eastAsia"/>
          <w:szCs w:val="21"/>
        </w:rPr>
        <w:t xml:space="preserve"> 以及支教所在地的孩子们。我服务的单位是西藏昌都地区第一高级中学，</w:t>
      </w:r>
      <w:r w:rsidR="00B60F22" w:rsidRPr="00AF2643">
        <w:rPr>
          <w:rFonts w:asciiTheme="minorEastAsia" w:eastAsiaTheme="minorEastAsia" w:hAnsiTheme="minorEastAsia" w:hint="eastAsia"/>
          <w:kern w:val="0"/>
          <w:szCs w:val="21"/>
        </w:rPr>
        <w:t>作为地区基础设施最好、升学率最高的学校，这里却仍然无法为学生提供最基本的生活条件</w:t>
      </w:r>
      <w:r w:rsidR="00B60F22" w:rsidRPr="00AF2643">
        <w:rPr>
          <w:rFonts w:asciiTheme="minorEastAsia" w:eastAsiaTheme="minorEastAsia" w:hAnsiTheme="minorEastAsia" w:hint="eastAsia"/>
          <w:szCs w:val="21"/>
        </w:rPr>
        <w:t>。学校无干净的饮用水，师生内脏结石发病率很高；昌都地区物价高，学生们来自偏远乡村或者农牧区，家里经济困难，时常饿着肚子上课，无足够的营养；这种学习生活条件急需改善。</w:t>
      </w:r>
    </w:p>
    <w:p w:rsidR="00B60F22" w:rsidRPr="00AF2643" w:rsidRDefault="00B60F22" w:rsidP="00C05326">
      <w:pPr>
        <w:spacing w:line="300" w:lineRule="exact"/>
        <w:ind w:firstLineChars="200" w:firstLine="420"/>
        <w:rPr>
          <w:rFonts w:asciiTheme="minorEastAsia" w:eastAsiaTheme="minorEastAsia" w:hAnsiTheme="minorEastAsia"/>
          <w:szCs w:val="21"/>
        </w:rPr>
      </w:pPr>
      <w:r w:rsidRPr="00AF2643">
        <w:rPr>
          <w:rFonts w:asciiTheme="minorEastAsia" w:eastAsiaTheme="minorEastAsia" w:hAnsiTheme="minorEastAsia" w:hint="eastAsia"/>
          <w:szCs w:val="21"/>
        </w:rPr>
        <w:t>作为“芙兰”奖受惠者，我一直心存感恩。我和支教的同伴们拟在中山大学教育发展基金会研究生支教团基金下设西藏专项基金，用于中大支教团西藏地区教育援助项目。目前，该西藏专项基金计划于昌都地区开展两个援助项目：昌都地区7所直属学校“甘泉计划”和昌都地区第一高级中学中大奖学金，两个项目开展共计需26.5万元（见附件）。我本人将从去年勤工俭学家教酬金中拿出1万元捐赠；在此，我也热切地向“芙兰”全体获奖者发出“传承芙兰，回馈社会”的倡议，衷心</w:t>
      </w:r>
      <w:r w:rsidRPr="00AF2643">
        <w:rPr>
          <w:rFonts w:asciiTheme="minorEastAsia" w:eastAsiaTheme="minorEastAsia" w:hAnsiTheme="minorEastAsia" w:cs="Tahoma" w:hint="eastAsia"/>
          <w:color w:val="000000"/>
          <w:szCs w:val="21"/>
        </w:rPr>
        <w:t>希望能得到大家</w:t>
      </w:r>
      <w:r w:rsidRPr="00AF2643">
        <w:rPr>
          <w:rFonts w:asciiTheme="minorEastAsia" w:eastAsiaTheme="minorEastAsia" w:hAnsiTheme="minorEastAsia" w:hint="eastAsia"/>
          <w:szCs w:val="21"/>
        </w:rPr>
        <w:t>的支持，伸出援手，奉献爱心，共同将“芙兰”精神传播与发扬，为祖国的教育事业奉献一份力量，为西藏淳朴的孩子们送来一丝温暖，我相信这涓涓细流必能汇成江河湖海，“芙兰”之花必将</w:t>
      </w:r>
      <w:r w:rsidRPr="00AF2643">
        <w:rPr>
          <w:rFonts w:asciiTheme="minorEastAsia" w:eastAsiaTheme="minorEastAsia" w:hAnsiTheme="minorEastAsia" w:hint="eastAsia"/>
          <w:kern w:val="0"/>
          <w:szCs w:val="21"/>
        </w:rPr>
        <w:t>绽放在</w:t>
      </w:r>
      <w:r w:rsidRPr="00AF2643">
        <w:rPr>
          <w:rFonts w:asciiTheme="minorEastAsia" w:eastAsiaTheme="minorEastAsia" w:hAnsiTheme="minorEastAsia" w:hint="eastAsia"/>
          <w:szCs w:val="21"/>
        </w:rPr>
        <w:t>美丽的雪域高原上。相信</w:t>
      </w:r>
      <w:r w:rsidRPr="00AF2643">
        <w:rPr>
          <w:rFonts w:asciiTheme="minorEastAsia" w:eastAsiaTheme="minorEastAsia" w:hAnsiTheme="minorEastAsia" w:cs="Tahoma" w:hint="eastAsia"/>
          <w:color w:val="000000"/>
          <w:szCs w:val="21"/>
        </w:rPr>
        <w:t>芙兰精神，深入人心，历久弥新！</w:t>
      </w:r>
    </w:p>
    <w:p w:rsidR="00B60F22" w:rsidRPr="00AF2643" w:rsidRDefault="00B60F22" w:rsidP="00AF2643">
      <w:pPr>
        <w:spacing w:line="300" w:lineRule="exact"/>
        <w:ind w:firstLineChars="200" w:firstLine="420"/>
        <w:rPr>
          <w:rFonts w:asciiTheme="minorEastAsia" w:eastAsiaTheme="minorEastAsia" w:hAnsiTheme="minorEastAsia" w:cs="Arial"/>
          <w:color w:val="000000"/>
          <w:szCs w:val="21"/>
        </w:rPr>
      </w:pPr>
      <w:r w:rsidRPr="00AF2643">
        <w:rPr>
          <w:rFonts w:asciiTheme="minorEastAsia" w:eastAsiaTheme="minorEastAsia" w:hAnsiTheme="minorEastAsia" w:hint="eastAsia"/>
          <w:szCs w:val="21"/>
        </w:rPr>
        <w:t>适逢</w:t>
      </w:r>
      <w:r w:rsidRPr="00AF2643">
        <w:rPr>
          <w:rFonts w:asciiTheme="minorEastAsia" w:eastAsiaTheme="minorEastAsia" w:hAnsiTheme="minorEastAsia" w:cs="Arial" w:hint="eastAsia"/>
          <w:color w:val="000000"/>
          <w:szCs w:val="21"/>
        </w:rPr>
        <w:t>母校</w:t>
      </w:r>
      <w:r w:rsidRPr="00AF2643">
        <w:rPr>
          <w:rFonts w:asciiTheme="minorEastAsia" w:eastAsiaTheme="minorEastAsia" w:hAnsiTheme="minorEastAsia" w:cs="Arial"/>
          <w:color w:val="000000"/>
          <w:szCs w:val="21"/>
        </w:rPr>
        <w:t>90</w:t>
      </w:r>
      <w:r w:rsidRPr="00AF2643">
        <w:rPr>
          <w:rFonts w:asciiTheme="minorEastAsia" w:eastAsiaTheme="minorEastAsia" w:hAnsiTheme="minorEastAsia" w:cs="Arial" w:hint="eastAsia"/>
          <w:color w:val="000000"/>
          <w:szCs w:val="21"/>
        </w:rPr>
        <w:t>周年诞辰，我深深祝福母校生日快乐！蒸蒸日上！</w:t>
      </w:r>
    </w:p>
    <w:p w:rsidR="00B60F22" w:rsidRPr="00AF2643" w:rsidRDefault="00B60F22" w:rsidP="00AF2643">
      <w:pPr>
        <w:spacing w:line="300" w:lineRule="exact"/>
        <w:ind w:firstLineChars="200" w:firstLine="420"/>
        <w:rPr>
          <w:rFonts w:asciiTheme="minorEastAsia" w:eastAsiaTheme="minorEastAsia" w:hAnsiTheme="minorEastAsia"/>
          <w:szCs w:val="21"/>
        </w:rPr>
      </w:pPr>
      <w:r w:rsidRPr="00AF2643">
        <w:rPr>
          <w:rFonts w:asciiTheme="minorEastAsia" w:eastAsiaTheme="minorEastAsia" w:hAnsiTheme="minorEastAsia" w:cs="Arial" w:hint="eastAsia"/>
          <w:color w:val="000000"/>
          <w:szCs w:val="21"/>
        </w:rPr>
        <w:t>祝各位芙兰获奖者学业进步！事业有成！</w:t>
      </w:r>
    </w:p>
    <w:p w:rsidR="001853FA" w:rsidRDefault="001853FA" w:rsidP="00C05326">
      <w:pPr>
        <w:spacing w:line="300" w:lineRule="exact"/>
        <w:rPr>
          <w:rFonts w:asciiTheme="minorEastAsia" w:eastAsiaTheme="minorEastAsia" w:hAnsiTheme="minorEastAsia"/>
          <w:szCs w:val="21"/>
        </w:rPr>
      </w:pPr>
      <w:r w:rsidRPr="001853FA">
        <w:rPr>
          <w:rFonts w:asciiTheme="minorEastAsia" w:eastAsiaTheme="minorEastAsia" w:hAnsiTheme="minorEastAsia" w:hint="eastAsia"/>
          <w:szCs w:val="21"/>
        </w:rPr>
        <w:t>附</w:t>
      </w:r>
      <w:r>
        <w:rPr>
          <w:rFonts w:asciiTheme="minorEastAsia" w:eastAsiaTheme="minorEastAsia" w:hAnsiTheme="minorEastAsia" w:hint="eastAsia"/>
          <w:szCs w:val="21"/>
        </w:rPr>
        <w:t>1</w:t>
      </w:r>
      <w:r w:rsidRPr="001853FA">
        <w:rPr>
          <w:rFonts w:asciiTheme="minorEastAsia" w:eastAsiaTheme="minorEastAsia" w:hAnsiTheme="minorEastAsia" w:hint="eastAsia"/>
          <w:szCs w:val="21"/>
        </w:rPr>
        <w:t>：捐款方式</w:t>
      </w:r>
    </w:p>
    <w:p w:rsidR="00B60F22" w:rsidRPr="00AF2643" w:rsidRDefault="00B60F22" w:rsidP="00C05326">
      <w:pPr>
        <w:spacing w:line="300" w:lineRule="exact"/>
        <w:rPr>
          <w:rFonts w:asciiTheme="minorEastAsia" w:eastAsiaTheme="minorEastAsia" w:hAnsiTheme="minorEastAsia"/>
          <w:szCs w:val="21"/>
        </w:rPr>
      </w:pPr>
      <w:r w:rsidRPr="00AF2643">
        <w:rPr>
          <w:rFonts w:asciiTheme="minorEastAsia" w:eastAsiaTheme="minorEastAsia" w:hAnsiTheme="minorEastAsia" w:hint="eastAsia"/>
          <w:szCs w:val="21"/>
        </w:rPr>
        <w:t>附</w:t>
      </w:r>
      <w:r w:rsidR="001853FA">
        <w:rPr>
          <w:rFonts w:asciiTheme="minorEastAsia" w:eastAsiaTheme="minorEastAsia" w:hAnsiTheme="minorEastAsia" w:hint="eastAsia"/>
          <w:szCs w:val="21"/>
        </w:rPr>
        <w:t>2</w:t>
      </w:r>
      <w:r w:rsidRPr="00AF2643">
        <w:rPr>
          <w:rFonts w:asciiTheme="minorEastAsia" w:eastAsiaTheme="minorEastAsia" w:hAnsiTheme="minorEastAsia" w:hint="eastAsia"/>
          <w:szCs w:val="21"/>
        </w:rPr>
        <w:t>：中山大学研究生支教团西藏专项基金项目：昌都地区直属学校“中山大学芙兰”“甘泉计划”和昌都地区第一高级中学“中山大学芙兰”奖学金计划</w:t>
      </w:r>
    </w:p>
    <w:p w:rsidR="001853FA" w:rsidRPr="001853FA" w:rsidRDefault="001853FA" w:rsidP="001853FA">
      <w:pPr>
        <w:spacing w:line="300" w:lineRule="exact"/>
        <w:jc w:val="right"/>
        <w:rPr>
          <w:rFonts w:asciiTheme="minorEastAsia" w:eastAsiaTheme="minorEastAsia" w:hAnsiTheme="minorEastAsia"/>
          <w:b/>
          <w:szCs w:val="21"/>
        </w:rPr>
      </w:pPr>
      <w:r w:rsidRPr="001853FA">
        <w:rPr>
          <w:rFonts w:asciiTheme="minorEastAsia" w:eastAsiaTheme="minorEastAsia" w:hAnsiTheme="minorEastAsia" w:hint="eastAsia"/>
          <w:b/>
          <w:szCs w:val="21"/>
        </w:rPr>
        <w:t>倡议人：中山大学第十六届研究生支教团姚鸿鹄</w:t>
      </w:r>
    </w:p>
    <w:p w:rsidR="00A97071" w:rsidRPr="00AF2643" w:rsidRDefault="001853FA" w:rsidP="001853FA">
      <w:pPr>
        <w:spacing w:line="300" w:lineRule="exact"/>
        <w:rPr>
          <w:rFonts w:asciiTheme="minorEastAsia" w:eastAsiaTheme="minorEastAsia" w:hAnsiTheme="minorEastAsia"/>
          <w:b/>
          <w:szCs w:val="21"/>
        </w:rPr>
      </w:pPr>
      <w:r w:rsidRPr="001853FA">
        <w:rPr>
          <w:rFonts w:asciiTheme="minorEastAsia" w:eastAsiaTheme="minorEastAsia" w:hAnsiTheme="minorEastAsia" w:hint="eastAsia"/>
          <w:b/>
          <w:szCs w:val="21"/>
        </w:rPr>
        <w:t>2014年10月1日</w:t>
      </w:r>
    </w:p>
    <w:p w:rsidR="00C84350" w:rsidRPr="00E16AF9" w:rsidRDefault="00C84350" w:rsidP="00AF2643">
      <w:pPr>
        <w:adjustRightInd w:val="0"/>
        <w:snapToGrid w:val="0"/>
        <w:spacing w:line="300" w:lineRule="exact"/>
        <w:rPr>
          <w:rFonts w:asciiTheme="minorEastAsia" w:eastAsiaTheme="minorEastAsia" w:hAnsiTheme="minorEastAsia"/>
          <w:b/>
          <w:sz w:val="28"/>
          <w:szCs w:val="28"/>
        </w:rPr>
      </w:pPr>
      <w:r w:rsidRPr="00E16AF9">
        <w:rPr>
          <w:rFonts w:asciiTheme="minorEastAsia" w:eastAsiaTheme="minorEastAsia" w:hAnsiTheme="minorEastAsia" w:hint="eastAsia"/>
          <w:b/>
          <w:sz w:val="28"/>
          <w:szCs w:val="28"/>
        </w:rPr>
        <w:t>附件</w:t>
      </w:r>
      <w:r w:rsidR="001853FA">
        <w:rPr>
          <w:rFonts w:asciiTheme="minorEastAsia" w:eastAsiaTheme="minorEastAsia" w:hAnsiTheme="minorEastAsia" w:hint="eastAsia"/>
          <w:b/>
          <w:sz w:val="28"/>
          <w:szCs w:val="28"/>
        </w:rPr>
        <w:t>1</w:t>
      </w:r>
      <w:r w:rsidRPr="00E16AF9">
        <w:rPr>
          <w:rFonts w:asciiTheme="minorEastAsia" w:eastAsiaTheme="minorEastAsia" w:hAnsiTheme="minorEastAsia" w:hint="eastAsia"/>
          <w:b/>
          <w:sz w:val="28"/>
          <w:szCs w:val="28"/>
        </w:rPr>
        <w:t>：捐赠方式</w:t>
      </w:r>
    </w:p>
    <w:p w:rsidR="00C84350" w:rsidRPr="00E16AF9" w:rsidRDefault="00C84350" w:rsidP="00E16AF9">
      <w:pPr>
        <w:adjustRightInd w:val="0"/>
        <w:snapToGrid w:val="0"/>
        <w:spacing w:line="300" w:lineRule="exact"/>
        <w:ind w:firstLineChars="198" w:firstLine="416"/>
        <w:rPr>
          <w:rFonts w:asciiTheme="minorEastAsia" w:eastAsiaTheme="minorEastAsia" w:hAnsiTheme="minorEastAsia"/>
          <w:szCs w:val="21"/>
        </w:rPr>
      </w:pPr>
      <w:r w:rsidRPr="00E16AF9">
        <w:rPr>
          <w:rFonts w:asciiTheme="minorEastAsia" w:eastAsiaTheme="minorEastAsia" w:hAnsiTheme="minorEastAsia" w:hint="eastAsia"/>
          <w:szCs w:val="21"/>
        </w:rPr>
        <w:t>请有意向捐赠的“芙兰”获奖者将款项汇入以下捐赠款收款账户：</w:t>
      </w:r>
    </w:p>
    <w:p w:rsidR="00C84350" w:rsidRPr="00E16AF9" w:rsidRDefault="00C84350" w:rsidP="00E16AF9">
      <w:pPr>
        <w:adjustRightInd w:val="0"/>
        <w:snapToGrid w:val="0"/>
        <w:spacing w:line="300" w:lineRule="exact"/>
        <w:ind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户名：广东省中山大学教育发展基金会</w:t>
      </w:r>
    </w:p>
    <w:p w:rsidR="00C84350" w:rsidRPr="00E16AF9" w:rsidRDefault="00C84350" w:rsidP="00E16AF9">
      <w:pPr>
        <w:adjustRightInd w:val="0"/>
        <w:snapToGrid w:val="0"/>
        <w:spacing w:line="300" w:lineRule="exact"/>
        <w:ind w:leftChars="-2" w:left="-4"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英文名：Sun Yat-sen University Education Development Foundation (Guangdong)</w:t>
      </w:r>
    </w:p>
    <w:p w:rsidR="00C84350" w:rsidRPr="00E16AF9" w:rsidRDefault="00C84350" w:rsidP="00E16AF9">
      <w:pPr>
        <w:adjustRightInd w:val="0"/>
        <w:snapToGrid w:val="0"/>
        <w:spacing w:line="300" w:lineRule="exact"/>
        <w:ind w:firstLineChars="198" w:firstLine="416"/>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1、人民币户：</w:t>
      </w:r>
    </w:p>
    <w:p w:rsidR="00C84350" w:rsidRPr="00E16AF9" w:rsidRDefault="00C84350" w:rsidP="00E16AF9">
      <w:pPr>
        <w:adjustRightInd w:val="0"/>
        <w:snapToGrid w:val="0"/>
        <w:spacing w:line="300" w:lineRule="exact"/>
        <w:ind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开户行：中国农业银行广州中山大学支行</w:t>
      </w:r>
    </w:p>
    <w:p w:rsidR="00C84350" w:rsidRPr="00E16AF9" w:rsidRDefault="00C84350" w:rsidP="00E16AF9">
      <w:pPr>
        <w:adjustRightInd w:val="0"/>
        <w:snapToGrid w:val="0"/>
        <w:spacing w:line="300" w:lineRule="exact"/>
        <w:ind w:leftChars="-2" w:left="-4"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英文名：THE AGRICULTURAL BANK OF CHINA, GUANGDONG, CHENGNAN (SUB-) BRANCH Zhong Shan Da Xue Office</w:t>
      </w:r>
    </w:p>
    <w:p w:rsidR="00C84350" w:rsidRPr="00E16AF9" w:rsidRDefault="00C84350" w:rsidP="00E16AF9">
      <w:pPr>
        <w:adjustRightInd w:val="0"/>
        <w:snapToGrid w:val="0"/>
        <w:spacing w:line="300" w:lineRule="exact"/>
        <w:ind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账号：44-051501040000080</w:t>
      </w:r>
    </w:p>
    <w:p w:rsidR="00C84350" w:rsidRPr="00E16AF9" w:rsidRDefault="00C84350" w:rsidP="00E16AF9">
      <w:pPr>
        <w:adjustRightInd w:val="0"/>
        <w:snapToGrid w:val="0"/>
        <w:spacing w:line="300" w:lineRule="exact"/>
        <w:ind w:firstLineChars="198" w:firstLine="416"/>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2、港币、美元户：</w:t>
      </w:r>
    </w:p>
    <w:p w:rsidR="00C84350" w:rsidRPr="00E16AF9" w:rsidRDefault="00C84350" w:rsidP="00E16AF9">
      <w:pPr>
        <w:adjustRightInd w:val="0"/>
        <w:snapToGrid w:val="0"/>
        <w:spacing w:line="300" w:lineRule="exact"/>
        <w:ind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开户行：中国银行广州市海珠支行</w:t>
      </w:r>
    </w:p>
    <w:p w:rsidR="00C84350" w:rsidRPr="00E16AF9" w:rsidRDefault="00C84350" w:rsidP="00E16AF9">
      <w:pPr>
        <w:adjustRightInd w:val="0"/>
        <w:snapToGrid w:val="0"/>
        <w:spacing w:line="300" w:lineRule="exact"/>
        <w:ind w:leftChars="284" w:left="1121" w:hangingChars="250" w:hanging="525"/>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英文名：BANK OF CHINA, GUANGZHOU HAIZHU SUB-BRANCH</w:t>
      </w:r>
    </w:p>
    <w:p w:rsidR="00C84350" w:rsidRPr="00E16AF9" w:rsidRDefault="00C84350" w:rsidP="00AF2643">
      <w:pPr>
        <w:adjustRightInd w:val="0"/>
        <w:snapToGrid w:val="0"/>
        <w:spacing w:line="300" w:lineRule="exact"/>
        <w:ind w:firstLine="640"/>
        <w:rPr>
          <w:rFonts w:asciiTheme="minorEastAsia" w:eastAsiaTheme="minorEastAsia" w:hAnsiTheme="minorEastAsia"/>
          <w:snapToGrid w:val="0"/>
          <w:kern w:val="0"/>
          <w:szCs w:val="21"/>
        </w:rPr>
      </w:pPr>
      <w:r w:rsidRPr="00E16AF9">
        <w:rPr>
          <w:rFonts w:asciiTheme="minorEastAsia" w:eastAsiaTheme="minorEastAsia" w:hAnsiTheme="minorEastAsia" w:hint="eastAsia"/>
          <w:color w:val="666666"/>
          <w:szCs w:val="21"/>
        </w:rPr>
        <w:t>Swift Bank Code:BKCHCNBJ400</w:t>
      </w:r>
    </w:p>
    <w:p w:rsidR="00C84350" w:rsidRPr="00E16AF9" w:rsidRDefault="00C84350" w:rsidP="00E16AF9">
      <w:pPr>
        <w:adjustRightInd w:val="0"/>
        <w:snapToGrid w:val="0"/>
        <w:spacing w:line="300" w:lineRule="exact"/>
        <w:ind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账号：835051454408094013（港币）</w:t>
      </w:r>
    </w:p>
    <w:p w:rsidR="00C84350" w:rsidRPr="00E16AF9" w:rsidRDefault="00C84350" w:rsidP="00E16AF9">
      <w:pPr>
        <w:adjustRightInd w:val="0"/>
        <w:snapToGrid w:val="0"/>
        <w:spacing w:line="300" w:lineRule="exact"/>
        <w:ind w:firstLineChars="496" w:firstLine="1042"/>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835051454408094014（美元）</w:t>
      </w:r>
    </w:p>
    <w:p w:rsidR="00C84350" w:rsidRPr="00E16AF9" w:rsidRDefault="00C84350" w:rsidP="00E16AF9">
      <w:pPr>
        <w:adjustRightInd w:val="0"/>
        <w:snapToGrid w:val="0"/>
        <w:spacing w:line="300" w:lineRule="exact"/>
        <w:ind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napToGrid w:val="0"/>
          <w:kern w:val="0"/>
          <w:szCs w:val="21"/>
        </w:rPr>
        <w:t>银行地址：广州市广州大道南872号</w:t>
      </w:r>
    </w:p>
    <w:p w:rsidR="00C84350" w:rsidRPr="00E16AF9" w:rsidRDefault="00C84350" w:rsidP="00E16AF9">
      <w:pPr>
        <w:adjustRightInd w:val="0"/>
        <w:snapToGrid w:val="0"/>
        <w:spacing w:line="300" w:lineRule="exact"/>
        <w:ind w:firstLineChars="200" w:firstLine="420"/>
        <w:rPr>
          <w:rFonts w:asciiTheme="minorEastAsia" w:eastAsiaTheme="minorEastAsia" w:hAnsiTheme="minorEastAsia"/>
          <w:snapToGrid w:val="0"/>
          <w:kern w:val="0"/>
          <w:szCs w:val="21"/>
        </w:rPr>
      </w:pPr>
      <w:r w:rsidRPr="00E16AF9">
        <w:rPr>
          <w:rFonts w:asciiTheme="minorEastAsia" w:eastAsiaTheme="minorEastAsia" w:hAnsiTheme="minorEastAsia" w:hint="eastAsia"/>
          <w:szCs w:val="21"/>
        </w:rPr>
        <w:t>英文名：</w:t>
      </w:r>
      <w:r w:rsidRPr="00E16AF9">
        <w:rPr>
          <w:rFonts w:asciiTheme="minorEastAsia" w:eastAsiaTheme="minorEastAsia" w:hAnsiTheme="minorEastAsia" w:hint="eastAsia"/>
          <w:snapToGrid w:val="0"/>
          <w:kern w:val="0"/>
          <w:szCs w:val="21"/>
        </w:rPr>
        <w:t>NO.872 GUANGZHOU DA DAO NAN，GUANGZHOU,CHINA</w:t>
      </w:r>
    </w:p>
    <w:p w:rsidR="00C84350" w:rsidRPr="00E16AF9" w:rsidRDefault="00C84350" w:rsidP="00AF2643">
      <w:pPr>
        <w:adjustRightInd w:val="0"/>
        <w:snapToGrid w:val="0"/>
        <w:spacing w:line="300" w:lineRule="exact"/>
        <w:rPr>
          <w:rFonts w:asciiTheme="minorEastAsia" w:eastAsiaTheme="minorEastAsia" w:hAnsiTheme="minorEastAsia"/>
          <w:szCs w:val="21"/>
        </w:rPr>
      </w:pPr>
      <w:r w:rsidRPr="00E16AF9">
        <w:rPr>
          <w:rFonts w:asciiTheme="minorEastAsia" w:eastAsiaTheme="minorEastAsia" w:hAnsiTheme="minorEastAsia" w:hint="eastAsia"/>
          <w:szCs w:val="21"/>
        </w:rPr>
        <w:t>温馨提醒：</w:t>
      </w:r>
    </w:p>
    <w:p w:rsidR="00C84350" w:rsidRPr="00E16AF9" w:rsidRDefault="00C84350" w:rsidP="00E16AF9">
      <w:pPr>
        <w:adjustRightInd w:val="0"/>
        <w:snapToGrid w:val="0"/>
        <w:spacing w:line="300" w:lineRule="exact"/>
        <w:ind w:leftChars="-171" w:left="-359" w:firstLineChars="300" w:firstLine="630"/>
        <w:rPr>
          <w:rFonts w:asciiTheme="minorEastAsia" w:eastAsiaTheme="minorEastAsia" w:hAnsiTheme="minorEastAsia"/>
          <w:szCs w:val="21"/>
        </w:rPr>
      </w:pPr>
      <w:r w:rsidRPr="00E16AF9">
        <w:rPr>
          <w:rFonts w:asciiTheme="minorEastAsia" w:eastAsiaTheme="minorEastAsia" w:hAnsiTheme="minorEastAsia" w:hint="eastAsia"/>
          <w:szCs w:val="21"/>
        </w:rPr>
        <w:t>1、汇款附言：研究生支教项目西藏专项</w:t>
      </w:r>
    </w:p>
    <w:p w:rsidR="00C84350" w:rsidRPr="00E16AF9" w:rsidRDefault="00C84350" w:rsidP="00E16AF9">
      <w:pPr>
        <w:adjustRightInd w:val="0"/>
        <w:snapToGrid w:val="0"/>
        <w:spacing w:line="300" w:lineRule="exact"/>
        <w:ind w:leftChars="-171" w:left="-359" w:firstLineChars="300" w:firstLine="630"/>
        <w:rPr>
          <w:rFonts w:asciiTheme="minorEastAsia" w:eastAsiaTheme="minorEastAsia" w:hAnsiTheme="minorEastAsia"/>
          <w:szCs w:val="21"/>
        </w:rPr>
      </w:pPr>
      <w:r w:rsidRPr="00E16AF9">
        <w:rPr>
          <w:rFonts w:asciiTheme="minorEastAsia" w:eastAsiaTheme="minorEastAsia" w:hAnsiTheme="minorEastAsia" w:hint="eastAsia"/>
          <w:szCs w:val="21"/>
        </w:rPr>
        <w:t>2、如无特殊说明，基金会将按照规定开具捐赠收据及制作鸣谢证书。</w:t>
      </w:r>
    </w:p>
    <w:p w:rsidR="00C84350" w:rsidRPr="00E16AF9" w:rsidRDefault="00C84350" w:rsidP="00E16AF9">
      <w:pPr>
        <w:adjustRightInd w:val="0"/>
        <w:snapToGrid w:val="0"/>
        <w:spacing w:line="300" w:lineRule="exact"/>
        <w:ind w:leftChars="-171" w:left="-359" w:firstLineChars="300" w:firstLine="630"/>
        <w:rPr>
          <w:rFonts w:asciiTheme="minorEastAsia" w:eastAsiaTheme="minorEastAsia" w:hAnsiTheme="minorEastAsia"/>
          <w:szCs w:val="21"/>
        </w:rPr>
      </w:pPr>
      <w:r w:rsidRPr="00E16AF9">
        <w:rPr>
          <w:rFonts w:asciiTheme="minorEastAsia" w:eastAsiaTheme="minorEastAsia" w:hAnsiTheme="minorEastAsia" w:hint="eastAsia"/>
          <w:szCs w:val="21"/>
        </w:rPr>
        <w:t>3、汇款后请及时告知联系人，以便跟进相关事宜。</w:t>
      </w:r>
    </w:p>
    <w:p w:rsidR="00C84350" w:rsidRPr="00E16AF9" w:rsidRDefault="00C84350" w:rsidP="00E16AF9">
      <w:pPr>
        <w:adjustRightInd w:val="0"/>
        <w:snapToGrid w:val="0"/>
        <w:spacing w:line="300" w:lineRule="exact"/>
        <w:ind w:leftChars="-171" w:left="-359" w:firstLineChars="300" w:firstLine="630"/>
        <w:rPr>
          <w:rFonts w:asciiTheme="minorEastAsia" w:eastAsiaTheme="minorEastAsia" w:hAnsiTheme="minorEastAsia"/>
          <w:szCs w:val="21"/>
        </w:rPr>
      </w:pPr>
    </w:p>
    <w:p w:rsidR="00C84350" w:rsidRPr="00E16AF9" w:rsidRDefault="00C84350" w:rsidP="00E16AF9">
      <w:pPr>
        <w:spacing w:line="300" w:lineRule="exact"/>
        <w:ind w:firstLineChars="200" w:firstLine="420"/>
        <w:rPr>
          <w:rFonts w:asciiTheme="minorEastAsia" w:eastAsiaTheme="minorEastAsia" w:hAnsiTheme="minorEastAsia"/>
          <w:szCs w:val="21"/>
        </w:rPr>
      </w:pPr>
      <w:r w:rsidRPr="00E16AF9">
        <w:rPr>
          <w:rFonts w:asciiTheme="minorEastAsia" w:eastAsiaTheme="minorEastAsia" w:hAnsiTheme="minorEastAsia" w:hint="eastAsia"/>
          <w:szCs w:val="21"/>
        </w:rPr>
        <w:t xml:space="preserve">联系人：中山大学第十六届研究生支教团姚鸿鹄    </w:t>
      </w:r>
    </w:p>
    <w:p w:rsidR="00C84350" w:rsidRPr="00E16AF9" w:rsidRDefault="00C84350" w:rsidP="00E16AF9">
      <w:pPr>
        <w:spacing w:line="300" w:lineRule="exact"/>
        <w:ind w:firstLineChars="200" w:firstLine="420"/>
        <w:rPr>
          <w:rFonts w:asciiTheme="minorEastAsia" w:eastAsiaTheme="minorEastAsia" w:hAnsiTheme="minorEastAsia"/>
          <w:szCs w:val="21"/>
        </w:rPr>
      </w:pPr>
      <w:r w:rsidRPr="00E16AF9">
        <w:rPr>
          <w:rFonts w:asciiTheme="minorEastAsia" w:eastAsiaTheme="minorEastAsia" w:hAnsiTheme="minorEastAsia" w:hint="eastAsia"/>
          <w:szCs w:val="21"/>
        </w:rPr>
        <w:t>联系方式：</w:t>
      </w:r>
      <w:r w:rsidR="00F152E0">
        <w:rPr>
          <w:rFonts w:asciiTheme="minorEastAsia" w:eastAsiaTheme="minorEastAsia" w:hAnsiTheme="minorEastAsia" w:hint="eastAsia"/>
          <w:szCs w:val="21"/>
        </w:rPr>
        <w:t>18520318120,13642328474，</w:t>
      </w:r>
      <w:r w:rsidRPr="00E16AF9">
        <w:rPr>
          <w:rFonts w:asciiTheme="minorEastAsia" w:eastAsiaTheme="minorEastAsia" w:hAnsiTheme="minorEastAsia" w:hint="eastAsia"/>
          <w:szCs w:val="21"/>
        </w:rPr>
        <w:t>15521124977</w:t>
      </w:r>
    </w:p>
    <w:p w:rsidR="00AF2643" w:rsidRDefault="00AF2643" w:rsidP="00A97071">
      <w:pPr>
        <w:jc w:val="center"/>
        <w:rPr>
          <w:rFonts w:asciiTheme="minorEastAsia" w:eastAsiaTheme="minorEastAsia" w:hAnsiTheme="minorEastAsia"/>
          <w:b/>
          <w:szCs w:val="21"/>
        </w:rPr>
      </w:pPr>
    </w:p>
    <w:p w:rsidR="001853FA" w:rsidRDefault="001853FA" w:rsidP="00E16AF9">
      <w:pPr>
        <w:jc w:val="center"/>
        <w:rPr>
          <w:rFonts w:asciiTheme="minorEastAsia" w:eastAsiaTheme="minorEastAsia" w:hAnsiTheme="minorEastAsia"/>
          <w:b/>
          <w:sz w:val="28"/>
          <w:szCs w:val="28"/>
        </w:rPr>
      </w:pPr>
      <w:bookmarkStart w:id="0" w:name="_GoBack"/>
      <w:bookmarkEnd w:id="0"/>
    </w:p>
    <w:p w:rsidR="00A97071" w:rsidRPr="00E16AF9" w:rsidRDefault="00A07D9D" w:rsidP="00E16AF9">
      <w:pPr>
        <w:jc w:val="center"/>
        <w:rPr>
          <w:rFonts w:asciiTheme="minorEastAsia" w:eastAsiaTheme="minorEastAsia" w:hAnsiTheme="minorEastAsia"/>
          <w:b/>
          <w:sz w:val="28"/>
          <w:szCs w:val="28"/>
        </w:rPr>
      </w:pPr>
      <w:r w:rsidRPr="00E16AF9">
        <w:rPr>
          <w:rFonts w:asciiTheme="minorEastAsia" w:eastAsiaTheme="minorEastAsia" w:hAnsiTheme="minorEastAsia" w:hint="eastAsia"/>
          <w:b/>
          <w:sz w:val="28"/>
          <w:szCs w:val="28"/>
        </w:rPr>
        <w:lastRenderedPageBreak/>
        <w:t>附件</w:t>
      </w:r>
      <w:r w:rsidR="001853FA">
        <w:rPr>
          <w:rFonts w:asciiTheme="minorEastAsia" w:eastAsiaTheme="minorEastAsia" w:hAnsiTheme="minorEastAsia" w:hint="eastAsia"/>
          <w:b/>
          <w:sz w:val="28"/>
          <w:szCs w:val="28"/>
        </w:rPr>
        <w:t>2</w:t>
      </w:r>
      <w:r w:rsidRPr="00E16AF9">
        <w:rPr>
          <w:rFonts w:asciiTheme="minorEastAsia" w:eastAsiaTheme="minorEastAsia" w:hAnsiTheme="minorEastAsia" w:hint="eastAsia"/>
          <w:b/>
          <w:sz w:val="28"/>
          <w:szCs w:val="28"/>
        </w:rPr>
        <w:t>:</w:t>
      </w:r>
      <w:r w:rsidR="00EB075E" w:rsidRPr="00EB075E">
        <w:rPr>
          <w:rFonts w:asciiTheme="majorEastAsia" w:eastAsiaTheme="majorEastAsia" w:hAnsiTheme="majorEastAsia" w:hint="eastAsia"/>
          <w:b/>
          <w:sz w:val="28"/>
          <w:szCs w:val="28"/>
        </w:rPr>
        <w:t>中山大学研究生支教团西藏专项基金项目：</w:t>
      </w:r>
      <w:r w:rsidR="00A97071" w:rsidRPr="00EB075E">
        <w:rPr>
          <w:rFonts w:asciiTheme="majorEastAsia" w:eastAsiaTheme="majorEastAsia" w:hAnsiTheme="majorEastAsia" w:hint="eastAsia"/>
          <w:b/>
          <w:sz w:val="28"/>
          <w:szCs w:val="28"/>
        </w:rPr>
        <w:t>昌都地区直属学校中山大学“甘泉计划”</w:t>
      </w:r>
    </w:p>
    <w:p w:rsidR="00A97071" w:rsidRPr="00AF2643" w:rsidRDefault="00A97071" w:rsidP="00C05326">
      <w:pPr>
        <w:spacing w:line="300" w:lineRule="exact"/>
        <w:ind w:firstLine="420"/>
        <w:rPr>
          <w:rFonts w:asciiTheme="minorEastAsia" w:eastAsiaTheme="minorEastAsia" w:hAnsiTheme="minorEastAsia"/>
          <w:szCs w:val="21"/>
        </w:rPr>
      </w:pPr>
      <w:r w:rsidRPr="00AF2643">
        <w:rPr>
          <w:rFonts w:asciiTheme="minorEastAsia" w:eastAsiaTheme="minorEastAsia" w:hAnsiTheme="minorEastAsia" w:hint="eastAsia"/>
          <w:szCs w:val="21"/>
        </w:rPr>
        <w:t xml:space="preserve"> 西藏自治区昌都地区位于青藏高原边缘、三江流域，自然水资源丰富，淡水资源来源广泛，是亚洲众多河流的发源地。但是由于植被稀疏、雨季集中，淡水多呈浑浊，矿物质含量大大高于健康饮用淡水的标准。由于饮用水源的不洁净不达标，肠胃疾病和内脏结石是本地区多发的疾病。</w:t>
      </w:r>
    </w:p>
    <w:p w:rsidR="00A97071" w:rsidRPr="00AF2643" w:rsidRDefault="00A97071" w:rsidP="00C05326">
      <w:pPr>
        <w:spacing w:line="300" w:lineRule="exact"/>
        <w:ind w:firstLine="420"/>
        <w:rPr>
          <w:rFonts w:asciiTheme="minorEastAsia" w:eastAsiaTheme="minorEastAsia" w:hAnsiTheme="minorEastAsia"/>
          <w:szCs w:val="21"/>
        </w:rPr>
      </w:pPr>
      <w:r w:rsidRPr="00AF2643">
        <w:rPr>
          <w:rFonts w:asciiTheme="minorEastAsia" w:eastAsiaTheme="minorEastAsia" w:hAnsiTheme="minorEastAsia" w:hint="eastAsia"/>
          <w:szCs w:val="21"/>
        </w:rPr>
        <w:t>昌都地区共有数万名的中小学生，由于学校基础设施落后，教育资金缺乏，各中小学普遍存在饮水水源不洁净、学生饮水难等情况。昌都地区直属的7所高级学校（一高、二高、三高、职校、初级中学、一小、实验小学）是地区学生最为集中的学校，近1.5万名学生常年在学校寄宿就读，常年饮用只使用简单沉淀池过滤后河流或高山融雪水，学生群体中肠胃疾病，内脏结石高发，很多学生因为家庭条件贫困，多数对疾病都采取不治疗的办法，学生健康状况堪忧。</w:t>
      </w:r>
    </w:p>
    <w:p w:rsidR="00A97071" w:rsidRPr="00AF2643" w:rsidRDefault="00A97071" w:rsidP="00C05326">
      <w:pPr>
        <w:spacing w:line="300" w:lineRule="exact"/>
        <w:ind w:firstLine="420"/>
        <w:rPr>
          <w:rFonts w:asciiTheme="minorEastAsia" w:eastAsiaTheme="minorEastAsia" w:hAnsiTheme="minorEastAsia"/>
          <w:szCs w:val="21"/>
        </w:rPr>
      </w:pPr>
      <w:r w:rsidRPr="00AF2643">
        <w:rPr>
          <w:rFonts w:asciiTheme="minorEastAsia" w:eastAsiaTheme="minorEastAsia" w:hAnsiTheme="minorEastAsia" w:hint="eastAsia"/>
          <w:szCs w:val="21"/>
        </w:rPr>
        <w:t>中山大学第十六届研究生支教团昌都分队在走访各直属学校后，搜集了大量关于学生饮水状况的一手资料，拟开展“甘泉计划”学生饮水洁净项目。“甘泉计划”目的为改善昌都地区学生数量集中的7所直属学校的学生饮水状况，项目计划购入直饮水净水设备，每个学校配备5台直饮水机（使用量约400人／台），单个学校合计约2.5万（含运费、安装费）,7所学校合计17.5万。计划将直饮水机放置于教学楼、宿舍楼和学校食堂等校园公共场所，将洁净健康的饮用水带到学生身边，改善学生饮水环境，提高学生身体健康状况，减少因为饮用水诱发的疾病，让藏区的孩子们能够健健康康地、开开心心地投入到学校学习中。</w:t>
      </w:r>
    </w:p>
    <w:p w:rsidR="00A97071" w:rsidRPr="00AF2643" w:rsidRDefault="00A97071" w:rsidP="00C05326">
      <w:pPr>
        <w:spacing w:line="300" w:lineRule="exact"/>
        <w:ind w:firstLine="420"/>
        <w:jc w:val="right"/>
        <w:rPr>
          <w:rFonts w:asciiTheme="minorEastAsia" w:eastAsiaTheme="minorEastAsia" w:hAnsiTheme="minorEastAsia"/>
          <w:szCs w:val="21"/>
        </w:rPr>
      </w:pPr>
      <w:r w:rsidRPr="00AF2643">
        <w:rPr>
          <w:rFonts w:asciiTheme="minorEastAsia" w:eastAsiaTheme="minorEastAsia" w:hAnsiTheme="minorEastAsia" w:hint="eastAsia"/>
          <w:szCs w:val="21"/>
        </w:rPr>
        <w:t>中山大学研究生支教团 昌都分队</w:t>
      </w:r>
    </w:p>
    <w:p w:rsidR="00A97071" w:rsidRPr="00AF2643" w:rsidRDefault="00C05326" w:rsidP="00A97071">
      <w:pPr>
        <w:rPr>
          <w:rFonts w:asciiTheme="minorEastAsia" w:eastAsiaTheme="minorEastAsia" w:hAnsiTheme="minorEastAsia"/>
          <w:szCs w:val="21"/>
        </w:rPr>
      </w:pPr>
      <w:r w:rsidRPr="00AF2643">
        <w:rPr>
          <w:rFonts w:asciiTheme="minorEastAsia" w:eastAsiaTheme="minorEastAsia" w:hAnsiTheme="minorEastAsia"/>
          <w:noProof/>
          <w:szCs w:val="21"/>
        </w:rPr>
        <w:drawing>
          <wp:inline distT="0" distB="0" distL="0" distR="0">
            <wp:extent cx="1747770" cy="1165971"/>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47770" cy="1165971"/>
                    </a:xfrm>
                    <a:prstGeom prst="rect">
                      <a:avLst/>
                    </a:prstGeom>
                  </pic:spPr>
                </pic:pic>
              </a:graphicData>
            </a:graphic>
          </wp:inline>
        </w:drawing>
      </w:r>
      <w:r w:rsidRPr="00AF2643">
        <w:rPr>
          <w:rFonts w:asciiTheme="minorEastAsia" w:eastAsiaTheme="minorEastAsia" w:hAnsiTheme="minorEastAsia"/>
          <w:noProof/>
          <w:szCs w:val="21"/>
        </w:rPr>
        <w:drawing>
          <wp:inline distT="0" distB="0" distL="0" distR="0">
            <wp:extent cx="1724025" cy="1181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57416" cy="1203976"/>
                    </a:xfrm>
                    <a:prstGeom prst="rect">
                      <a:avLst/>
                    </a:prstGeom>
                  </pic:spPr>
                </pic:pic>
              </a:graphicData>
            </a:graphic>
          </wp:inline>
        </w:drawing>
      </w:r>
      <w:r w:rsidRPr="00AF2643">
        <w:rPr>
          <w:rFonts w:asciiTheme="minorEastAsia" w:eastAsiaTheme="minorEastAsia" w:hAnsiTheme="minorEastAsia"/>
          <w:noProof/>
          <w:szCs w:val="21"/>
        </w:rPr>
        <w:drawing>
          <wp:inline distT="0" distB="0" distL="0" distR="0">
            <wp:extent cx="1783486" cy="1190625"/>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89519" cy="1194652"/>
                    </a:xfrm>
                    <a:prstGeom prst="rect">
                      <a:avLst/>
                    </a:prstGeom>
                  </pic:spPr>
                </pic:pic>
              </a:graphicData>
            </a:graphic>
          </wp:inline>
        </w:drawing>
      </w:r>
      <w:r w:rsidRPr="00AF2643">
        <w:rPr>
          <w:rFonts w:asciiTheme="minorEastAsia" w:eastAsiaTheme="minorEastAsia" w:hAnsiTheme="minorEastAsia"/>
          <w:noProof/>
          <w:szCs w:val="21"/>
        </w:rPr>
        <w:drawing>
          <wp:inline distT="0" distB="0" distL="0" distR="0">
            <wp:extent cx="1790700" cy="11938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96506" cy="1197671"/>
                    </a:xfrm>
                    <a:prstGeom prst="rect">
                      <a:avLst/>
                    </a:prstGeom>
                  </pic:spPr>
                </pic:pic>
              </a:graphicData>
            </a:graphic>
          </wp:inline>
        </w:drawing>
      </w:r>
    </w:p>
    <w:p w:rsidR="00A97071" w:rsidRPr="00AF2643" w:rsidRDefault="00A97071" w:rsidP="00A97071">
      <w:pPr>
        <w:rPr>
          <w:rFonts w:asciiTheme="minorEastAsia" w:eastAsiaTheme="minorEastAsia" w:hAnsiTheme="minorEastAsia"/>
          <w:szCs w:val="21"/>
        </w:rPr>
      </w:pPr>
      <w:r w:rsidRPr="00AF2643">
        <w:rPr>
          <w:rFonts w:asciiTheme="minorEastAsia" w:eastAsiaTheme="minorEastAsia" w:hAnsiTheme="minorEastAsia" w:hint="eastAsia"/>
          <w:szCs w:val="21"/>
        </w:rPr>
        <w:t>图一：学校饮用水的取水口（浑浊河流）</w:t>
      </w:r>
      <w:r w:rsidR="001853FA" w:rsidRPr="001853FA">
        <w:rPr>
          <w:rFonts w:asciiTheme="minorEastAsia" w:eastAsiaTheme="minorEastAsia" w:hAnsiTheme="minorEastAsia" w:hint="eastAsia"/>
          <w:szCs w:val="21"/>
        </w:rPr>
        <w:t>图三：学生直接饮用只经过简单沉淀的水</w:t>
      </w:r>
    </w:p>
    <w:p w:rsidR="00A97071" w:rsidRPr="00AF2643" w:rsidRDefault="001853FA" w:rsidP="00C05326">
      <w:pPr>
        <w:rPr>
          <w:rFonts w:asciiTheme="minorEastAsia" w:eastAsiaTheme="minorEastAsia" w:hAnsiTheme="minorEastAsia"/>
          <w:szCs w:val="21"/>
        </w:rPr>
      </w:pPr>
      <w:r w:rsidRPr="001853FA">
        <w:rPr>
          <w:rFonts w:asciiTheme="minorEastAsia" w:eastAsiaTheme="minorEastAsia" w:hAnsiTheme="minorEastAsia" w:hint="eastAsia"/>
          <w:szCs w:val="21"/>
        </w:rPr>
        <w:t>图二：学校饮用水的取水口（地下水）</w:t>
      </w:r>
      <w:r w:rsidR="00A97071" w:rsidRPr="00AF2643">
        <w:rPr>
          <w:rFonts w:asciiTheme="minorEastAsia" w:eastAsiaTheme="minorEastAsia" w:hAnsiTheme="minorEastAsia" w:hint="eastAsia"/>
          <w:szCs w:val="21"/>
        </w:rPr>
        <w:t>图四：学校食堂已煮沸的用于做饭的水（呈浑浊）</w:t>
      </w:r>
    </w:p>
    <w:p w:rsidR="00C05326" w:rsidRPr="00AF2643" w:rsidRDefault="00C05326" w:rsidP="00C05326">
      <w:pPr>
        <w:spacing w:line="300" w:lineRule="exact"/>
        <w:jc w:val="center"/>
        <w:rPr>
          <w:rFonts w:asciiTheme="minorEastAsia" w:eastAsiaTheme="minorEastAsia" w:hAnsiTheme="minorEastAsia"/>
          <w:b/>
          <w:szCs w:val="21"/>
        </w:rPr>
      </w:pPr>
    </w:p>
    <w:p w:rsidR="00EB075E" w:rsidRDefault="00EB075E" w:rsidP="006D67C1">
      <w:pPr>
        <w:spacing w:line="300" w:lineRule="exact"/>
        <w:jc w:val="center"/>
        <w:rPr>
          <w:rFonts w:asciiTheme="majorEastAsia" w:eastAsiaTheme="majorEastAsia" w:hAnsiTheme="majorEastAsia"/>
          <w:b/>
          <w:sz w:val="28"/>
          <w:szCs w:val="28"/>
        </w:rPr>
      </w:pPr>
    </w:p>
    <w:p w:rsidR="00C05326" w:rsidRDefault="00EB075E" w:rsidP="006D67C1">
      <w:pPr>
        <w:spacing w:line="300" w:lineRule="exact"/>
        <w:jc w:val="center"/>
        <w:rPr>
          <w:rFonts w:asciiTheme="minorEastAsia" w:eastAsiaTheme="minorEastAsia" w:hAnsiTheme="minorEastAsia"/>
          <w:b/>
          <w:sz w:val="28"/>
          <w:szCs w:val="28"/>
        </w:rPr>
      </w:pPr>
      <w:r w:rsidRPr="00EB075E">
        <w:rPr>
          <w:rFonts w:asciiTheme="majorEastAsia" w:eastAsiaTheme="majorEastAsia" w:hAnsiTheme="majorEastAsia" w:hint="eastAsia"/>
          <w:b/>
          <w:sz w:val="28"/>
          <w:szCs w:val="28"/>
        </w:rPr>
        <w:t>中山大学研究生支教团西藏专项基金项目：</w:t>
      </w:r>
      <w:r w:rsidR="00A97071" w:rsidRPr="00E16AF9">
        <w:rPr>
          <w:rFonts w:asciiTheme="minorEastAsia" w:eastAsiaTheme="minorEastAsia" w:hAnsiTheme="minorEastAsia" w:hint="eastAsia"/>
          <w:b/>
          <w:sz w:val="28"/>
          <w:szCs w:val="28"/>
        </w:rPr>
        <w:t>昌都地区第一高级中学中山大学奖学金计划</w:t>
      </w:r>
    </w:p>
    <w:p w:rsidR="00EB075E" w:rsidRPr="00E16AF9" w:rsidRDefault="00EB075E" w:rsidP="006D67C1">
      <w:pPr>
        <w:spacing w:line="300" w:lineRule="exact"/>
        <w:jc w:val="center"/>
        <w:rPr>
          <w:rFonts w:asciiTheme="minorEastAsia" w:eastAsiaTheme="minorEastAsia" w:hAnsiTheme="minorEastAsia"/>
          <w:b/>
          <w:sz w:val="28"/>
          <w:szCs w:val="28"/>
        </w:rPr>
      </w:pPr>
    </w:p>
    <w:p w:rsidR="00A97071" w:rsidRPr="00AF2643" w:rsidRDefault="00A97071" w:rsidP="00EB075E">
      <w:pPr>
        <w:spacing w:line="300" w:lineRule="exact"/>
        <w:ind w:firstLineChars="200" w:firstLine="420"/>
        <w:rPr>
          <w:rFonts w:asciiTheme="minorEastAsia" w:eastAsiaTheme="minorEastAsia" w:hAnsiTheme="minorEastAsia"/>
          <w:szCs w:val="21"/>
        </w:rPr>
      </w:pPr>
      <w:r w:rsidRPr="00AF2643">
        <w:rPr>
          <w:rFonts w:asciiTheme="minorEastAsia" w:eastAsiaTheme="minorEastAsia" w:hAnsiTheme="minorEastAsia" w:hint="eastAsia"/>
          <w:szCs w:val="21"/>
        </w:rPr>
        <w:t>昌都地区第一高级中学位于昌都镇马草坝，学校始创于1957年，至今已走过50年的办学之路。学校已发展成为昌都地区师资力量最雄厚、办学规模最大、辐射示范作用最强的一所重点高级中学。2014年高考昌都一高取得辉煌成就，首次实现昌都地区同时两名学生考上清华大学。554名学生，有97人考上重点本科，177人考上普通本科，246人考上专科。</w:t>
      </w:r>
    </w:p>
    <w:p w:rsidR="00A97071" w:rsidRPr="00AF2643" w:rsidRDefault="00A97071" w:rsidP="00C05326">
      <w:pPr>
        <w:spacing w:line="300" w:lineRule="exact"/>
        <w:ind w:firstLineChars="200" w:firstLine="420"/>
        <w:rPr>
          <w:rFonts w:asciiTheme="minorEastAsia" w:eastAsiaTheme="minorEastAsia" w:hAnsiTheme="minorEastAsia"/>
          <w:szCs w:val="21"/>
        </w:rPr>
      </w:pPr>
      <w:r w:rsidRPr="00AF2643">
        <w:rPr>
          <w:rFonts w:asciiTheme="minorEastAsia" w:eastAsiaTheme="minorEastAsia" w:hAnsiTheme="minorEastAsia" w:hint="eastAsia"/>
          <w:szCs w:val="21"/>
        </w:rPr>
        <w:t>昌都地区第一高级中学现有学生2056人。现就读学生中，主要来自昌都地区下属11县，其中来自农牧民家庭的学生占95%以上，孤儿、单亲、疾病、特贫等特殊学生占学校总学生人数近50%。学生中不时出现因家庭贫困，亲人重病家庭急需劳动力等原因学生辍学回家的情况，众多学生日常生活和家庭压力巨大，特别是许多本身成绩优异的学生由于家庭的贫困</w:t>
      </w:r>
      <w:r w:rsidRPr="00AF2643">
        <w:rPr>
          <w:rFonts w:asciiTheme="minorEastAsia" w:eastAsiaTheme="minorEastAsia" w:hAnsiTheme="minorEastAsia" w:hint="eastAsia"/>
          <w:kern w:val="0"/>
          <w:szCs w:val="21"/>
        </w:rPr>
        <w:t>而无法继续学业，让人十分可惜</w:t>
      </w:r>
      <w:r w:rsidRPr="00AF2643">
        <w:rPr>
          <w:rFonts w:asciiTheme="minorEastAsia" w:eastAsiaTheme="minorEastAsia" w:hAnsiTheme="minorEastAsia" w:hint="eastAsia"/>
          <w:szCs w:val="21"/>
        </w:rPr>
        <w:t>。学校近年来通过积极开展申请教育援助、党员一帮一等援助项目，为不少学生解决的生活问题。但是，援助缺口还是非常巨大。</w:t>
      </w:r>
    </w:p>
    <w:p w:rsidR="00A97071" w:rsidRPr="00AF2643" w:rsidRDefault="00A97071" w:rsidP="00C05326">
      <w:pPr>
        <w:spacing w:line="300" w:lineRule="exact"/>
        <w:ind w:firstLineChars="200" w:firstLine="420"/>
        <w:rPr>
          <w:rFonts w:asciiTheme="minorEastAsia" w:eastAsiaTheme="minorEastAsia" w:hAnsiTheme="minorEastAsia"/>
          <w:szCs w:val="21"/>
        </w:rPr>
      </w:pPr>
      <w:r w:rsidRPr="00AF2643">
        <w:rPr>
          <w:rFonts w:asciiTheme="minorEastAsia" w:eastAsiaTheme="minorEastAsia" w:hAnsiTheme="minorEastAsia" w:hint="eastAsia"/>
          <w:szCs w:val="21"/>
        </w:rPr>
        <w:t>昌都地区第一高级中学正是中山大学研究生支教团昌都分队的服务学校，很多需要帮助的孩子都是我们直接任教的学生，他们对学习的热情、对知识的渴望、对生活的担忧，我们都一一看在眼里，记在心上。</w:t>
      </w:r>
    </w:p>
    <w:p w:rsidR="00A97071" w:rsidRPr="00AF2643" w:rsidRDefault="00A97071" w:rsidP="00C05326">
      <w:pPr>
        <w:spacing w:line="300" w:lineRule="exact"/>
        <w:ind w:firstLineChars="200" w:firstLine="420"/>
        <w:rPr>
          <w:rFonts w:asciiTheme="minorEastAsia" w:eastAsiaTheme="minorEastAsia" w:hAnsiTheme="minorEastAsia"/>
          <w:szCs w:val="21"/>
        </w:rPr>
      </w:pPr>
      <w:r w:rsidRPr="00AF2643">
        <w:rPr>
          <w:rFonts w:asciiTheme="minorEastAsia" w:eastAsiaTheme="minorEastAsia" w:hAnsiTheme="minorEastAsia" w:hint="eastAsia"/>
          <w:szCs w:val="21"/>
        </w:rPr>
        <w:t>我们拟设立支教团昌都一高奖学金，每个年级每学期设立五名资助对象，每人1000元，每学期全校三个年级共15000元，计划筹集3年共6期启动资金,共9万元。用于资助奖励品学兼优的贫困生，对于促进学生学习热情、解决家庭经济困难，具有非常重要的作用。我们希望通过我们的努力，让孩子们都能无忧无虑地遨游在知识的海洋，用知识的力量建设更美丽的西藏。</w:t>
      </w:r>
    </w:p>
    <w:p w:rsidR="00A97071" w:rsidRPr="006D67C1" w:rsidRDefault="00A97071" w:rsidP="006D67C1">
      <w:pPr>
        <w:spacing w:line="300" w:lineRule="exact"/>
        <w:ind w:firstLine="420"/>
        <w:jc w:val="right"/>
        <w:rPr>
          <w:rFonts w:asciiTheme="minorEastAsia" w:eastAsiaTheme="minorEastAsia" w:hAnsiTheme="minorEastAsia"/>
          <w:szCs w:val="21"/>
        </w:rPr>
      </w:pPr>
      <w:r w:rsidRPr="00AF2643">
        <w:rPr>
          <w:rFonts w:asciiTheme="minorEastAsia" w:eastAsiaTheme="minorEastAsia" w:hAnsiTheme="minorEastAsia" w:hint="eastAsia"/>
          <w:szCs w:val="21"/>
        </w:rPr>
        <w:t>中山大学研究生支教团 昌都分队</w:t>
      </w:r>
    </w:p>
    <w:p w:rsidR="009B7AB7" w:rsidRDefault="009B7AB7" w:rsidP="00C05326">
      <w:pPr>
        <w:spacing w:line="300" w:lineRule="exact"/>
        <w:rPr>
          <w:rFonts w:asciiTheme="minorEastAsia" w:eastAsiaTheme="minorEastAsia" w:hAnsiTheme="minorEastAsia"/>
          <w:szCs w:val="21"/>
        </w:rPr>
      </w:pPr>
    </w:p>
    <w:p w:rsidR="00A97071" w:rsidRPr="00286037" w:rsidRDefault="00AF2643" w:rsidP="00C05326">
      <w:pPr>
        <w:spacing w:line="300" w:lineRule="exact"/>
        <w:rPr>
          <w:rFonts w:asciiTheme="minorEastAsia" w:eastAsiaTheme="minorEastAsia" w:hAnsiTheme="minorEastAsia"/>
          <w:b/>
          <w:szCs w:val="21"/>
        </w:rPr>
      </w:pPr>
      <w:r w:rsidRPr="00286037">
        <w:rPr>
          <w:rFonts w:asciiTheme="minorEastAsia" w:eastAsiaTheme="minorEastAsia" w:hAnsiTheme="minorEastAsia" w:hint="eastAsia"/>
          <w:b/>
          <w:szCs w:val="21"/>
        </w:rPr>
        <w:t>姚鸿鹄简介:</w:t>
      </w:r>
      <w:r w:rsidR="00C93BC1" w:rsidRPr="00C93BC1">
        <w:rPr>
          <w:rFonts w:asciiTheme="minorEastAsia" w:eastAsiaTheme="minorEastAsia" w:hAnsiTheme="minorEastAsia" w:hint="eastAsia"/>
          <w:b/>
          <w:szCs w:val="21"/>
        </w:rPr>
        <w:t>姚鸿鹄是中山大学化学与化学工程学院2010级本科生。现为中山大学第十六届研究生支教团成员。2012年8月，姚鸿鹄跳珠江勇救落水阿叔。因此，荣获“广州市见义勇为奖”、 “广州青春榜样”、“广州首届季度平民英雄”、“广州好人”及“中山大学见义勇为优秀大学生”等多项荣誉称号，并获得化学院2012年度“芙兰突出贡献奖”。获奖后，姚鸿鹄先后捐出两万元给中大“紧急援助基金”、化学院“链反应基金”及化学院“发展基金”。</w:t>
      </w:r>
    </w:p>
    <w:sectPr w:rsidR="00A97071" w:rsidRPr="00286037" w:rsidSect="00C05326">
      <w:headerReference w:type="default" r:id="rId11"/>
      <w:pgSz w:w="11906" w:h="16838"/>
      <w:pgMar w:top="624" w:right="284" w:bottom="510" w:left="28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75C" w:rsidRDefault="0090375C" w:rsidP="009B2422">
      <w:r>
        <w:separator/>
      </w:r>
    </w:p>
  </w:endnote>
  <w:endnote w:type="continuationSeparator" w:id="1">
    <w:p w:rsidR="0090375C" w:rsidRDefault="0090375C" w:rsidP="009B24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75C" w:rsidRDefault="0090375C" w:rsidP="009B2422">
      <w:r>
        <w:separator/>
      </w:r>
    </w:p>
  </w:footnote>
  <w:footnote w:type="continuationSeparator" w:id="1">
    <w:p w:rsidR="0090375C" w:rsidRDefault="0090375C" w:rsidP="009B2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F22" w:rsidRDefault="00B60F22" w:rsidP="00DB67AE">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DF3"/>
    <w:rsid w:val="00004DF3"/>
    <w:rsid w:val="00014A47"/>
    <w:rsid w:val="0005263A"/>
    <w:rsid w:val="00142D67"/>
    <w:rsid w:val="00142F61"/>
    <w:rsid w:val="00150671"/>
    <w:rsid w:val="001853FA"/>
    <w:rsid w:val="001E6536"/>
    <w:rsid w:val="0024398A"/>
    <w:rsid w:val="00286037"/>
    <w:rsid w:val="00364769"/>
    <w:rsid w:val="003B0601"/>
    <w:rsid w:val="00450B02"/>
    <w:rsid w:val="0047007C"/>
    <w:rsid w:val="00472454"/>
    <w:rsid w:val="00473BA0"/>
    <w:rsid w:val="004B4AA0"/>
    <w:rsid w:val="004B4F2B"/>
    <w:rsid w:val="004F5C5F"/>
    <w:rsid w:val="0052436F"/>
    <w:rsid w:val="00544DD5"/>
    <w:rsid w:val="00563B89"/>
    <w:rsid w:val="00611113"/>
    <w:rsid w:val="006B7D3D"/>
    <w:rsid w:val="006D67C1"/>
    <w:rsid w:val="006F248C"/>
    <w:rsid w:val="00706810"/>
    <w:rsid w:val="00737806"/>
    <w:rsid w:val="00761DE0"/>
    <w:rsid w:val="007E03E2"/>
    <w:rsid w:val="007F3E9E"/>
    <w:rsid w:val="00870749"/>
    <w:rsid w:val="00886D9D"/>
    <w:rsid w:val="008D5331"/>
    <w:rsid w:val="0090375C"/>
    <w:rsid w:val="00910C4C"/>
    <w:rsid w:val="0094010D"/>
    <w:rsid w:val="00951FD5"/>
    <w:rsid w:val="00984E8B"/>
    <w:rsid w:val="009A3FAB"/>
    <w:rsid w:val="009B2422"/>
    <w:rsid w:val="009B7AB7"/>
    <w:rsid w:val="009F01C7"/>
    <w:rsid w:val="00A07D9D"/>
    <w:rsid w:val="00A44D6A"/>
    <w:rsid w:val="00A97071"/>
    <w:rsid w:val="00AA29D7"/>
    <w:rsid w:val="00AB65AD"/>
    <w:rsid w:val="00AF2643"/>
    <w:rsid w:val="00B60F22"/>
    <w:rsid w:val="00C05326"/>
    <w:rsid w:val="00C84350"/>
    <w:rsid w:val="00C93BC1"/>
    <w:rsid w:val="00D169BB"/>
    <w:rsid w:val="00D61BDE"/>
    <w:rsid w:val="00D72B1C"/>
    <w:rsid w:val="00DB67AE"/>
    <w:rsid w:val="00DE6E5B"/>
    <w:rsid w:val="00E16AF9"/>
    <w:rsid w:val="00E67A9E"/>
    <w:rsid w:val="00EB075E"/>
    <w:rsid w:val="00F152E0"/>
    <w:rsid w:val="00F17CDA"/>
    <w:rsid w:val="00F927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02"/>
    <w:pPr>
      <w:widowControl w:val="0"/>
      <w:jc w:val="both"/>
    </w:pPr>
  </w:style>
  <w:style w:type="paragraph" w:styleId="1">
    <w:name w:val="heading 1"/>
    <w:basedOn w:val="a"/>
    <w:next w:val="a"/>
    <w:link w:val="1Char"/>
    <w:uiPriority w:val="99"/>
    <w:qFormat/>
    <w:rsid w:val="00450B02"/>
    <w:pPr>
      <w:keepNext/>
      <w:keepLines/>
      <w:spacing w:before="340" w:after="330" w:line="578" w:lineRule="auto"/>
      <w:ind w:leftChars="100" w:left="100" w:rightChars="100" w:right="100"/>
      <w:outlineLvl w:val="0"/>
    </w:pPr>
    <w:rPr>
      <w:b/>
      <w:bCs/>
      <w:spacing w:val="-20"/>
      <w:kern w:val="44"/>
      <w:sz w:val="44"/>
      <w:szCs w:val="44"/>
    </w:rPr>
  </w:style>
  <w:style w:type="paragraph" w:styleId="2">
    <w:name w:val="heading 2"/>
    <w:basedOn w:val="a"/>
    <w:next w:val="a"/>
    <w:link w:val="2Char"/>
    <w:uiPriority w:val="99"/>
    <w:qFormat/>
    <w:rsid w:val="00450B0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50B0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50B02"/>
    <w:rPr>
      <w:rFonts w:cs="Times New Roman"/>
      <w:b/>
      <w:bCs/>
      <w:spacing w:val="-20"/>
      <w:kern w:val="44"/>
      <w:sz w:val="44"/>
      <w:szCs w:val="44"/>
    </w:rPr>
  </w:style>
  <w:style w:type="character" w:customStyle="1" w:styleId="2Char">
    <w:name w:val="标题 2 Char"/>
    <w:basedOn w:val="a0"/>
    <w:link w:val="2"/>
    <w:uiPriority w:val="99"/>
    <w:locked/>
    <w:rsid w:val="00450B02"/>
    <w:rPr>
      <w:rFonts w:ascii="Cambria" w:eastAsia="宋体" w:hAnsi="Cambria" w:cs="Times New Roman"/>
      <w:b/>
      <w:bCs/>
      <w:sz w:val="32"/>
      <w:szCs w:val="32"/>
    </w:rPr>
  </w:style>
  <w:style w:type="character" w:customStyle="1" w:styleId="3Char">
    <w:name w:val="标题 3 Char"/>
    <w:basedOn w:val="a0"/>
    <w:link w:val="3"/>
    <w:uiPriority w:val="99"/>
    <w:locked/>
    <w:rsid w:val="00450B02"/>
    <w:rPr>
      <w:rFonts w:cs="Times New Roman"/>
      <w:b/>
      <w:bCs/>
      <w:sz w:val="32"/>
      <w:szCs w:val="32"/>
    </w:rPr>
  </w:style>
  <w:style w:type="paragraph" w:styleId="a3">
    <w:name w:val="No Spacing"/>
    <w:uiPriority w:val="99"/>
    <w:qFormat/>
    <w:rsid w:val="00450B02"/>
    <w:pPr>
      <w:widowControl w:val="0"/>
      <w:jc w:val="both"/>
    </w:pPr>
  </w:style>
  <w:style w:type="paragraph" w:styleId="a4">
    <w:name w:val="List Paragraph"/>
    <w:basedOn w:val="a"/>
    <w:uiPriority w:val="99"/>
    <w:qFormat/>
    <w:rsid w:val="00450B02"/>
    <w:pPr>
      <w:ind w:firstLineChars="200" w:firstLine="420"/>
    </w:pPr>
  </w:style>
  <w:style w:type="character" w:styleId="a5">
    <w:name w:val="Strong"/>
    <w:basedOn w:val="a0"/>
    <w:uiPriority w:val="99"/>
    <w:qFormat/>
    <w:rsid w:val="00886D9D"/>
    <w:rPr>
      <w:rFonts w:cs="Times New Roman"/>
      <w:b/>
      <w:bCs/>
    </w:rPr>
  </w:style>
  <w:style w:type="paragraph" w:styleId="a6">
    <w:name w:val="Normal (Web)"/>
    <w:basedOn w:val="a"/>
    <w:uiPriority w:val="99"/>
    <w:rsid w:val="00886D9D"/>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
    <w:uiPriority w:val="99"/>
    <w:rsid w:val="009B2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locked/>
    <w:rsid w:val="009B2422"/>
    <w:rPr>
      <w:rFonts w:cs="Times New Roman"/>
      <w:sz w:val="18"/>
      <w:szCs w:val="18"/>
    </w:rPr>
  </w:style>
  <w:style w:type="paragraph" w:styleId="a8">
    <w:name w:val="footer"/>
    <w:basedOn w:val="a"/>
    <w:link w:val="Char0"/>
    <w:uiPriority w:val="99"/>
    <w:rsid w:val="009B2422"/>
    <w:pPr>
      <w:tabs>
        <w:tab w:val="center" w:pos="4153"/>
        <w:tab w:val="right" w:pos="8306"/>
      </w:tabs>
      <w:snapToGrid w:val="0"/>
      <w:jc w:val="left"/>
    </w:pPr>
    <w:rPr>
      <w:sz w:val="18"/>
      <w:szCs w:val="18"/>
    </w:rPr>
  </w:style>
  <w:style w:type="character" w:customStyle="1" w:styleId="Char0">
    <w:name w:val="页脚 Char"/>
    <w:basedOn w:val="a0"/>
    <w:link w:val="a8"/>
    <w:uiPriority w:val="99"/>
    <w:locked/>
    <w:rsid w:val="009B2422"/>
    <w:rPr>
      <w:rFonts w:cs="Times New Roman"/>
      <w:sz w:val="18"/>
      <w:szCs w:val="18"/>
    </w:rPr>
  </w:style>
  <w:style w:type="paragraph" w:styleId="a9">
    <w:name w:val="Balloon Text"/>
    <w:basedOn w:val="a"/>
    <w:link w:val="Char1"/>
    <w:uiPriority w:val="99"/>
    <w:semiHidden/>
    <w:unhideWhenUsed/>
    <w:rsid w:val="00A97071"/>
    <w:rPr>
      <w:sz w:val="18"/>
      <w:szCs w:val="18"/>
    </w:rPr>
  </w:style>
  <w:style w:type="character" w:customStyle="1" w:styleId="Char1">
    <w:name w:val="批注框文本 Char"/>
    <w:basedOn w:val="a0"/>
    <w:link w:val="a9"/>
    <w:uiPriority w:val="99"/>
    <w:semiHidden/>
    <w:rsid w:val="00A970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02"/>
    <w:pPr>
      <w:widowControl w:val="0"/>
      <w:jc w:val="both"/>
    </w:pPr>
  </w:style>
  <w:style w:type="paragraph" w:styleId="1">
    <w:name w:val="heading 1"/>
    <w:basedOn w:val="a"/>
    <w:next w:val="a"/>
    <w:link w:val="1Char"/>
    <w:uiPriority w:val="99"/>
    <w:qFormat/>
    <w:rsid w:val="00450B02"/>
    <w:pPr>
      <w:keepNext/>
      <w:keepLines/>
      <w:spacing w:before="340" w:after="330" w:line="578" w:lineRule="auto"/>
      <w:ind w:leftChars="100" w:left="100" w:rightChars="100" w:right="100"/>
      <w:outlineLvl w:val="0"/>
    </w:pPr>
    <w:rPr>
      <w:b/>
      <w:bCs/>
      <w:spacing w:val="-20"/>
      <w:kern w:val="44"/>
      <w:sz w:val="44"/>
      <w:szCs w:val="44"/>
    </w:rPr>
  </w:style>
  <w:style w:type="paragraph" w:styleId="2">
    <w:name w:val="heading 2"/>
    <w:basedOn w:val="a"/>
    <w:next w:val="a"/>
    <w:link w:val="2Char"/>
    <w:uiPriority w:val="99"/>
    <w:qFormat/>
    <w:rsid w:val="00450B0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50B0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50B02"/>
    <w:rPr>
      <w:rFonts w:cs="Times New Roman"/>
      <w:b/>
      <w:bCs/>
      <w:spacing w:val="-20"/>
      <w:kern w:val="44"/>
      <w:sz w:val="44"/>
      <w:szCs w:val="44"/>
    </w:rPr>
  </w:style>
  <w:style w:type="character" w:customStyle="1" w:styleId="2Char">
    <w:name w:val="标题 2 Char"/>
    <w:basedOn w:val="a0"/>
    <w:link w:val="2"/>
    <w:uiPriority w:val="99"/>
    <w:locked/>
    <w:rsid w:val="00450B02"/>
    <w:rPr>
      <w:rFonts w:ascii="Cambria" w:eastAsia="宋体" w:hAnsi="Cambria" w:cs="Times New Roman"/>
      <w:b/>
      <w:bCs/>
      <w:sz w:val="32"/>
      <w:szCs w:val="32"/>
    </w:rPr>
  </w:style>
  <w:style w:type="character" w:customStyle="1" w:styleId="3Char">
    <w:name w:val="标题 3 Char"/>
    <w:basedOn w:val="a0"/>
    <w:link w:val="3"/>
    <w:uiPriority w:val="99"/>
    <w:locked/>
    <w:rsid w:val="00450B02"/>
    <w:rPr>
      <w:rFonts w:cs="Times New Roman"/>
      <w:b/>
      <w:bCs/>
      <w:sz w:val="32"/>
      <w:szCs w:val="32"/>
    </w:rPr>
  </w:style>
  <w:style w:type="paragraph" w:styleId="a3">
    <w:name w:val="No Spacing"/>
    <w:uiPriority w:val="99"/>
    <w:qFormat/>
    <w:rsid w:val="00450B02"/>
    <w:pPr>
      <w:widowControl w:val="0"/>
      <w:jc w:val="both"/>
    </w:pPr>
  </w:style>
  <w:style w:type="paragraph" w:styleId="a4">
    <w:name w:val="List Paragraph"/>
    <w:basedOn w:val="a"/>
    <w:uiPriority w:val="99"/>
    <w:qFormat/>
    <w:rsid w:val="00450B02"/>
    <w:pPr>
      <w:ind w:firstLineChars="200" w:firstLine="420"/>
    </w:pPr>
  </w:style>
  <w:style w:type="character" w:styleId="a5">
    <w:name w:val="Strong"/>
    <w:basedOn w:val="a0"/>
    <w:uiPriority w:val="99"/>
    <w:qFormat/>
    <w:rsid w:val="00886D9D"/>
    <w:rPr>
      <w:rFonts w:cs="Times New Roman"/>
      <w:b/>
      <w:bCs/>
    </w:rPr>
  </w:style>
  <w:style w:type="paragraph" w:styleId="a6">
    <w:name w:val="Normal (Web)"/>
    <w:basedOn w:val="a"/>
    <w:uiPriority w:val="99"/>
    <w:rsid w:val="00886D9D"/>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
    <w:uiPriority w:val="99"/>
    <w:rsid w:val="009B2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locked/>
    <w:rsid w:val="009B2422"/>
    <w:rPr>
      <w:rFonts w:cs="Times New Roman"/>
      <w:sz w:val="18"/>
      <w:szCs w:val="18"/>
    </w:rPr>
  </w:style>
  <w:style w:type="paragraph" w:styleId="a8">
    <w:name w:val="footer"/>
    <w:basedOn w:val="a"/>
    <w:link w:val="Char0"/>
    <w:uiPriority w:val="99"/>
    <w:rsid w:val="009B2422"/>
    <w:pPr>
      <w:tabs>
        <w:tab w:val="center" w:pos="4153"/>
        <w:tab w:val="right" w:pos="8306"/>
      </w:tabs>
      <w:snapToGrid w:val="0"/>
      <w:jc w:val="left"/>
    </w:pPr>
    <w:rPr>
      <w:sz w:val="18"/>
      <w:szCs w:val="18"/>
    </w:rPr>
  </w:style>
  <w:style w:type="character" w:customStyle="1" w:styleId="Char0">
    <w:name w:val="页脚 Char"/>
    <w:basedOn w:val="a0"/>
    <w:link w:val="a8"/>
    <w:uiPriority w:val="99"/>
    <w:locked/>
    <w:rsid w:val="009B2422"/>
    <w:rPr>
      <w:rFonts w:cs="Times New Roman"/>
      <w:sz w:val="18"/>
      <w:szCs w:val="18"/>
    </w:rPr>
  </w:style>
  <w:style w:type="paragraph" w:styleId="a9">
    <w:name w:val="Balloon Text"/>
    <w:basedOn w:val="a"/>
    <w:link w:val="Char1"/>
    <w:uiPriority w:val="99"/>
    <w:semiHidden/>
    <w:unhideWhenUsed/>
    <w:rsid w:val="00A97071"/>
    <w:rPr>
      <w:sz w:val="18"/>
      <w:szCs w:val="18"/>
    </w:rPr>
  </w:style>
  <w:style w:type="character" w:customStyle="1" w:styleId="Char1">
    <w:name w:val="批注框文本 Char"/>
    <w:basedOn w:val="a0"/>
    <w:link w:val="a9"/>
    <w:uiPriority w:val="99"/>
    <w:semiHidden/>
    <w:rsid w:val="00A97071"/>
    <w:rPr>
      <w:sz w:val="18"/>
      <w:szCs w:val="18"/>
    </w:rPr>
  </w:style>
</w:styles>
</file>

<file path=word/webSettings.xml><?xml version="1.0" encoding="utf-8"?>
<w:webSettings xmlns:r="http://schemas.openxmlformats.org/officeDocument/2006/relationships" xmlns:w="http://schemas.openxmlformats.org/wordprocessingml/2006/main">
  <w:divs>
    <w:div w:id="393240006">
      <w:marLeft w:val="0"/>
      <w:marRight w:val="0"/>
      <w:marTop w:val="0"/>
      <w:marBottom w:val="0"/>
      <w:divBdr>
        <w:top w:val="none" w:sz="0" w:space="0" w:color="auto"/>
        <w:left w:val="none" w:sz="0" w:space="0" w:color="auto"/>
        <w:bottom w:val="none" w:sz="0" w:space="0" w:color="auto"/>
        <w:right w:val="none" w:sz="0" w:space="0" w:color="auto"/>
      </w:divBdr>
      <w:divsChild>
        <w:div w:id="393240007">
          <w:marLeft w:val="0"/>
          <w:marRight w:val="0"/>
          <w:marTop w:val="0"/>
          <w:marBottom w:val="0"/>
          <w:divBdr>
            <w:top w:val="single" w:sz="2" w:space="0" w:color="83B8A7"/>
            <w:left w:val="single" w:sz="6" w:space="0" w:color="83B8A7"/>
            <w:bottom w:val="single" w:sz="2" w:space="0" w:color="83B8A7"/>
            <w:right w:val="single" w:sz="6" w:space="0" w:color="83B8A7"/>
          </w:divBdr>
          <w:divsChild>
            <w:div w:id="3932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40009">
      <w:marLeft w:val="0"/>
      <w:marRight w:val="0"/>
      <w:marTop w:val="0"/>
      <w:marBottom w:val="0"/>
      <w:divBdr>
        <w:top w:val="none" w:sz="0" w:space="0" w:color="auto"/>
        <w:left w:val="none" w:sz="0" w:space="0" w:color="auto"/>
        <w:bottom w:val="none" w:sz="0" w:space="0" w:color="auto"/>
        <w:right w:val="none" w:sz="0" w:space="0" w:color="auto"/>
      </w:divBdr>
      <w:divsChild>
        <w:div w:id="393240013">
          <w:marLeft w:val="0"/>
          <w:marRight w:val="0"/>
          <w:marTop w:val="0"/>
          <w:marBottom w:val="0"/>
          <w:divBdr>
            <w:top w:val="none" w:sz="0" w:space="0" w:color="auto"/>
            <w:left w:val="none" w:sz="0" w:space="0" w:color="auto"/>
            <w:bottom w:val="none" w:sz="0" w:space="0" w:color="auto"/>
            <w:right w:val="none" w:sz="0" w:space="0" w:color="auto"/>
          </w:divBdr>
          <w:divsChild>
            <w:div w:id="393240008">
              <w:marLeft w:val="0"/>
              <w:marRight w:val="0"/>
              <w:marTop w:val="0"/>
              <w:marBottom w:val="0"/>
              <w:divBdr>
                <w:top w:val="none" w:sz="0" w:space="0" w:color="auto"/>
                <w:left w:val="none" w:sz="0" w:space="0" w:color="auto"/>
                <w:bottom w:val="none" w:sz="0" w:space="0" w:color="auto"/>
                <w:right w:val="none" w:sz="0" w:space="0" w:color="auto"/>
              </w:divBdr>
              <w:divsChild>
                <w:div w:id="393240010">
                  <w:marLeft w:val="0"/>
                  <w:marRight w:val="0"/>
                  <w:marTop w:val="0"/>
                  <w:marBottom w:val="0"/>
                  <w:divBdr>
                    <w:top w:val="none" w:sz="0" w:space="0" w:color="auto"/>
                    <w:left w:val="none" w:sz="0" w:space="0" w:color="auto"/>
                    <w:bottom w:val="none" w:sz="0" w:space="0" w:color="auto"/>
                    <w:right w:val="none" w:sz="0" w:space="0" w:color="auto"/>
                  </w:divBdr>
                </w:div>
                <w:div w:id="393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B600-3E2D-4278-A2CF-0CAC6E0B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“传承芙兰，回馈社会”倡议书</dc:title>
  <dc:creator>yaohonghu</dc:creator>
  <cp:lastModifiedBy>dell</cp:lastModifiedBy>
  <cp:revision>2</cp:revision>
  <cp:lastPrinted>2014-11-10T03:09:00Z</cp:lastPrinted>
  <dcterms:created xsi:type="dcterms:W3CDTF">2014-11-19T01:54:00Z</dcterms:created>
  <dcterms:modified xsi:type="dcterms:W3CDTF">2014-11-19T01:54:00Z</dcterms:modified>
</cp:coreProperties>
</file>