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2D" w:rsidRDefault="006E1A2D" w:rsidP="006E1A2D">
      <w:r>
        <w:rPr>
          <w:rFonts w:hint="eastAsia"/>
        </w:rPr>
        <w:t>附件2：</w:t>
      </w:r>
    </w:p>
    <w:p w:rsidR="006E1A2D" w:rsidRPr="007201FF" w:rsidRDefault="006E1A2D" w:rsidP="006E1A2D">
      <w:pPr>
        <w:jc w:val="center"/>
      </w:pPr>
      <w:r>
        <w:rPr>
          <w:rFonts w:eastAsia="黑体" w:hint="eastAsia"/>
          <w:b/>
          <w:bCs/>
          <w:sz w:val="36"/>
          <w:szCs w:val="36"/>
        </w:rPr>
        <w:t>2</w:t>
      </w:r>
      <w:r>
        <w:rPr>
          <w:rFonts w:eastAsia="黑体"/>
          <w:b/>
          <w:bCs/>
          <w:sz w:val="36"/>
          <w:szCs w:val="36"/>
        </w:rPr>
        <w:t>022</w:t>
      </w:r>
      <w:r>
        <w:rPr>
          <w:rFonts w:eastAsia="黑体" w:hint="eastAsia"/>
          <w:b/>
          <w:bCs/>
          <w:sz w:val="36"/>
          <w:szCs w:val="36"/>
        </w:rPr>
        <w:t>年</w:t>
      </w:r>
      <w:r w:rsidRPr="00CC5B74">
        <w:rPr>
          <w:rFonts w:eastAsia="黑体" w:hint="eastAsia"/>
          <w:b/>
          <w:bCs/>
          <w:sz w:val="36"/>
          <w:szCs w:val="36"/>
        </w:rPr>
        <w:t>“创新化学实验与研究基金”</w:t>
      </w:r>
      <w:r w:rsidRPr="00CC5B74">
        <w:rPr>
          <w:rFonts w:eastAsia="黑体" w:hint="eastAsia"/>
          <w:b/>
          <w:bCs/>
          <w:sz w:val="36"/>
          <w:szCs w:val="36"/>
        </w:rPr>
        <w:t xml:space="preserve"> </w:t>
      </w:r>
      <w:r w:rsidRPr="00CC5B74">
        <w:rPr>
          <w:rFonts w:eastAsia="黑体" w:hint="eastAsia"/>
          <w:b/>
          <w:bCs/>
          <w:sz w:val="36"/>
          <w:szCs w:val="36"/>
        </w:rPr>
        <w:t>项目结题答辩获奖名单</w:t>
      </w:r>
    </w:p>
    <w:tbl>
      <w:tblPr>
        <w:tblW w:w="8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33"/>
        <w:gridCol w:w="2410"/>
        <w:gridCol w:w="4108"/>
      </w:tblGrid>
      <w:tr w:rsidR="006E1A2D" w:rsidRPr="00CC5B74" w:rsidTr="00CC099E">
        <w:trPr>
          <w:trHeight w:val="561"/>
        </w:trPr>
        <w:tc>
          <w:tcPr>
            <w:tcW w:w="1833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  <w:rPr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奖项</w:t>
            </w: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  <w:rPr>
                <w:b/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  <w:rPr>
                <w:b/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项目组成员</w:t>
            </w:r>
          </w:p>
        </w:tc>
      </w:tr>
      <w:tr w:rsidR="006E1A2D" w:rsidRPr="00CC5B74" w:rsidTr="00CC099E">
        <w:trPr>
          <w:trHeight w:val="414"/>
        </w:trPr>
        <w:tc>
          <w:tcPr>
            <w:tcW w:w="1833" w:type="dxa"/>
            <w:vMerge w:val="restart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一等奖</w:t>
            </w: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李智缘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李芷欣、黄诗颖、兰龙霞</w:t>
            </w:r>
          </w:p>
        </w:tc>
      </w:tr>
      <w:tr w:rsidR="006E1A2D" w:rsidRPr="00CC5B74" w:rsidTr="00CC099E">
        <w:trPr>
          <w:trHeight w:val="431"/>
        </w:trPr>
        <w:tc>
          <w:tcPr>
            <w:tcW w:w="1833" w:type="dxa"/>
            <w:vMerge/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赵怡越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1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劳伊宁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孙翔宇</w:t>
            </w:r>
          </w:p>
        </w:tc>
      </w:tr>
      <w:tr w:rsidR="006E1A2D" w:rsidRPr="00CC5B74" w:rsidTr="00CC099E">
        <w:trPr>
          <w:trHeight w:val="451"/>
        </w:trPr>
        <w:tc>
          <w:tcPr>
            <w:tcW w:w="1833" w:type="dxa"/>
            <w:vMerge w:val="restart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二等奖</w:t>
            </w: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房俞创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1"/>
        </w:trPr>
        <w:tc>
          <w:tcPr>
            <w:tcW w:w="1833" w:type="dxa"/>
            <w:vMerge/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苑博钧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蔡振熙</w:t>
            </w:r>
          </w:p>
        </w:tc>
      </w:tr>
      <w:tr w:rsidR="006E1A2D" w:rsidRPr="00CC5B74" w:rsidTr="00CC099E">
        <w:trPr>
          <w:trHeight w:val="431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向周筱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关棋心</w:t>
            </w:r>
          </w:p>
        </w:tc>
      </w:tr>
      <w:tr w:rsidR="006E1A2D" w:rsidRPr="00CC5B74" w:rsidTr="00CC099E">
        <w:trPr>
          <w:trHeight w:val="431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张泓博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1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洪凯楠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1"/>
        </w:trPr>
        <w:tc>
          <w:tcPr>
            <w:tcW w:w="1833" w:type="dxa"/>
            <w:vMerge w:val="restart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三等奖</w:t>
            </w: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马馨叶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1"/>
        </w:trPr>
        <w:tc>
          <w:tcPr>
            <w:tcW w:w="1833" w:type="dxa"/>
            <w:vMerge/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辛宇鹏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8"/>
        </w:trPr>
        <w:tc>
          <w:tcPr>
            <w:tcW w:w="1833" w:type="dxa"/>
            <w:vMerge/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陈泽迅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况逸馨、陈曦</w:t>
            </w:r>
          </w:p>
        </w:tc>
      </w:tr>
      <w:tr w:rsidR="006E1A2D" w:rsidRPr="00CC5B74" w:rsidTr="00CC099E">
        <w:trPr>
          <w:trHeight w:val="438"/>
        </w:trPr>
        <w:tc>
          <w:tcPr>
            <w:tcW w:w="1833" w:type="dxa"/>
            <w:vMerge/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汪晋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8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汤紫欣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8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聂瑞芳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黄嘉博</w:t>
            </w:r>
          </w:p>
        </w:tc>
      </w:tr>
      <w:tr w:rsidR="006E1A2D" w:rsidRPr="00CC5B74" w:rsidTr="00CC099E">
        <w:trPr>
          <w:trHeight w:val="438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吴汉霖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</w:p>
        </w:tc>
      </w:tr>
      <w:tr w:rsidR="006E1A2D" w:rsidRPr="00CC5B74" w:rsidTr="00CC099E">
        <w:trPr>
          <w:trHeight w:val="438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陈曦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姚婵莹，陈泽迅，杨建渝</w:t>
            </w:r>
          </w:p>
        </w:tc>
      </w:tr>
      <w:tr w:rsidR="006E1A2D" w:rsidRPr="00CC5B74" w:rsidTr="00CC099E">
        <w:trPr>
          <w:trHeight w:val="438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沈铂涛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覃培高，苏文煜，苏梓泰</w:t>
            </w:r>
          </w:p>
        </w:tc>
      </w:tr>
      <w:tr w:rsidR="006E1A2D" w:rsidRPr="00CC5B74" w:rsidTr="00CC099E">
        <w:trPr>
          <w:trHeight w:val="438"/>
        </w:trPr>
        <w:tc>
          <w:tcPr>
            <w:tcW w:w="1833" w:type="dxa"/>
            <w:vMerge/>
            <w:vAlign w:val="center"/>
          </w:tcPr>
          <w:p w:rsidR="006E1A2D" w:rsidRPr="00CC5B74" w:rsidRDefault="006E1A2D" w:rsidP="00CC099E">
            <w:pPr>
              <w:jc w:val="center"/>
            </w:pPr>
          </w:p>
        </w:tc>
        <w:tc>
          <w:tcPr>
            <w:tcW w:w="2410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罗杰</w:t>
            </w:r>
          </w:p>
        </w:tc>
        <w:tc>
          <w:tcPr>
            <w:tcW w:w="4108" w:type="dxa"/>
            <w:shd w:val="clear" w:color="auto" w:fill="EAEFF7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</w:p>
        </w:tc>
      </w:tr>
    </w:tbl>
    <w:p w:rsidR="006E1A2D" w:rsidRPr="00CC5B74" w:rsidRDefault="006E1A2D" w:rsidP="006E1A2D"/>
    <w:p w:rsidR="006E1A2D" w:rsidRDefault="006E1A2D" w:rsidP="006E1A2D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2</w:t>
      </w:r>
      <w:r>
        <w:rPr>
          <w:rFonts w:eastAsia="黑体"/>
          <w:b/>
          <w:bCs/>
          <w:sz w:val="36"/>
          <w:szCs w:val="36"/>
        </w:rPr>
        <w:t>022</w:t>
      </w:r>
      <w:r>
        <w:rPr>
          <w:rFonts w:eastAsia="黑体" w:hint="eastAsia"/>
          <w:b/>
          <w:bCs/>
          <w:sz w:val="36"/>
          <w:szCs w:val="36"/>
        </w:rPr>
        <w:t>年</w:t>
      </w:r>
      <w:r w:rsidRPr="00CC5B74">
        <w:rPr>
          <w:rFonts w:eastAsia="黑体" w:hint="eastAsia"/>
          <w:b/>
          <w:bCs/>
          <w:sz w:val="36"/>
          <w:szCs w:val="36"/>
        </w:rPr>
        <w:t>“强基专项”</w:t>
      </w:r>
      <w:r w:rsidRPr="00CC5B74">
        <w:rPr>
          <w:rFonts w:eastAsia="黑体"/>
          <w:b/>
          <w:bCs/>
          <w:sz w:val="36"/>
          <w:szCs w:val="36"/>
        </w:rPr>
        <w:t xml:space="preserve"> </w:t>
      </w:r>
      <w:r w:rsidRPr="00CC5B74">
        <w:rPr>
          <w:rFonts w:eastAsia="黑体"/>
          <w:b/>
          <w:bCs/>
          <w:sz w:val="36"/>
          <w:szCs w:val="36"/>
        </w:rPr>
        <w:t>项目结题答辩获奖名单</w:t>
      </w:r>
    </w:p>
    <w:tbl>
      <w:tblPr>
        <w:tblW w:w="8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38"/>
        <w:gridCol w:w="4138"/>
      </w:tblGrid>
      <w:tr w:rsidR="006E1A2D" w:rsidRPr="00CC5B74" w:rsidTr="00CC099E">
        <w:trPr>
          <w:trHeight w:val="602"/>
        </w:trPr>
        <w:tc>
          <w:tcPr>
            <w:tcW w:w="4138" w:type="dxa"/>
            <w:shd w:val="clear" w:color="auto" w:fill="EAEFF7"/>
            <w:vAlign w:val="center"/>
          </w:tcPr>
          <w:p w:rsidR="006E1A2D" w:rsidRPr="00CC5B74" w:rsidRDefault="006E1A2D" w:rsidP="00CC099E">
            <w:pPr>
              <w:jc w:val="center"/>
              <w:rPr>
                <w:b/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奖项</w:t>
            </w:r>
          </w:p>
        </w:tc>
        <w:tc>
          <w:tcPr>
            <w:tcW w:w="4138" w:type="dxa"/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A2D" w:rsidRPr="00CC5B74" w:rsidRDefault="006E1A2D" w:rsidP="00CC099E">
            <w:pPr>
              <w:jc w:val="center"/>
              <w:rPr>
                <w:b/>
                <w:sz w:val="24"/>
              </w:rPr>
            </w:pPr>
            <w:r w:rsidRPr="00CC5B74">
              <w:rPr>
                <w:rFonts w:hint="eastAsia"/>
                <w:b/>
                <w:sz w:val="24"/>
              </w:rPr>
              <w:t>项目人员</w:t>
            </w:r>
          </w:p>
        </w:tc>
      </w:tr>
      <w:tr w:rsidR="006E1A2D" w:rsidRPr="00CC5B74" w:rsidTr="00CC099E">
        <w:trPr>
          <w:trHeight w:val="442"/>
        </w:trPr>
        <w:tc>
          <w:tcPr>
            <w:tcW w:w="4138" w:type="dxa"/>
            <w:shd w:val="clear" w:color="auto" w:fill="EAEFF7"/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一等奖</w:t>
            </w:r>
          </w:p>
        </w:tc>
        <w:tc>
          <w:tcPr>
            <w:tcW w:w="4138" w:type="dxa"/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崔洪鑫</w:t>
            </w:r>
          </w:p>
        </w:tc>
      </w:tr>
      <w:tr w:rsidR="006E1A2D" w:rsidRPr="00CC5B74" w:rsidTr="00CC099E">
        <w:trPr>
          <w:trHeight w:val="392"/>
        </w:trPr>
        <w:tc>
          <w:tcPr>
            <w:tcW w:w="4138" w:type="dxa"/>
            <w:shd w:val="clear" w:color="auto" w:fill="EAEFF7"/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二等奖</w:t>
            </w:r>
          </w:p>
        </w:tc>
        <w:tc>
          <w:tcPr>
            <w:tcW w:w="4138" w:type="dxa"/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罗韦陈睿</w:t>
            </w:r>
          </w:p>
        </w:tc>
      </w:tr>
      <w:tr w:rsidR="006E1A2D" w:rsidRPr="00CC5B74" w:rsidTr="00CC099E">
        <w:trPr>
          <w:trHeight w:val="384"/>
        </w:trPr>
        <w:tc>
          <w:tcPr>
            <w:tcW w:w="4138" w:type="dxa"/>
            <w:shd w:val="clear" w:color="auto" w:fill="EAEFF7"/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三等奖</w:t>
            </w:r>
          </w:p>
        </w:tc>
        <w:tc>
          <w:tcPr>
            <w:tcW w:w="4138" w:type="dxa"/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A2D" w:rsidRPr="00CC5B74" w:rsidRDefault="006E1A2D" w:rsidP="00CC099E">
            <w:pPr>
              <w:jc w:val="center"/>
            </w:pPr>
            <w:r w:rsidRPr="00CC5B74">
              <w:rPr>
                <w:rFonts w:hint="eastAsia"/>
              </w:rPr>
              <w:t>韩雨轩</w:t>
            </w:r>
          </w:p>
        </w:tc>
      </w:tr>
    </w:tbl>
    <w:p w:rsidR="00732D81" w:rsidRDefault="00732D81">
      <w:pPr>
        <w:rPr>
          <w:rFonts w:hint="eastAsia"/>
        </w:rPr>
      </w:pPr>
      <w:bookmarkStart w:id="0" w:name="_GoBack"/>
      <w:bookmarkEnd w:id="0"/>
    </w:p>
    <w:sectPr w:rsidR="00732D81" w:rsidSect="00446328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6D" w:rsidRDefault="00A06C6D" w:rsidP="006E1A2D">
      <w:r>
        <w:separator/>
      </w:r>
    </w:p>
  </w:endnote>
  <w:endnote w:type="continuationSeparator" w:id="0">
    <w:p w:rsidR="00A06C6D" w:rsidRDefault="00A06C6D" w:rsidP="006E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6D" w:rsidRDefault="00A06C6D" w:rsidP="006E1A2D">
      <w:r>
        <w:separator/>
      </w:r>
    </w:p>
  </w:footnote>
  <w:footnote w:type="continuationSeparator" w:id="0">
    <w:p w:rsidR="00A06C6D" w:rsidRDefault="00A06C6D" w:rsidP="006E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93"/>
    <w:rsid w:val="006E1A2D"/>
    <w:rsid w:val="00732D81"/>
    <w:rsid w:val="008F2693"/>
    <w:rsid w:val="00A0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CB10C"/>
  <w15:chartTrackingRefBased/>
  <w15:docId w15:val="{48D2AD93-77F1-4BE1-A461-61AA1910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A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2022-05-16T03:53:00Z</dcterms:created>
  <dcterms:modified xsi:type="dcterms:W3CDTF">2022-05-16T03:53:00Z</dcterms:modified>
</cp:coreProperties>
</file>